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8A8C5B" w14:textId="77777777" w:rsidR="007F2936" w:rsidRPr="004B038E" w:rsidRDefault="007F2936" w:rsidP="007F2936">
      <w:pPr>
        <w:autoSpaceDE w:val="0"/>
        <w:autoSpaceDN w:val="0"/>
        <w:adjustRightInd w:val="0"/>
        <w:spacing w:before="100" w:after="100"/>
        <w:jc w:val="center"/>
        <w:rPr>
          <w:rFonts w:cstheme="minorHAnsi"/>
          <w:b/>
          <w:sz w:val="72"/>
          <w:szCs w:val="72"/>
        </w:rPr>
      </w:pPr>
      <w:r w:rsidRPr="004B038E">
        <w:rPr>
          <w:rFonts w:cstheme="minorHAnsi"/>
          <w:noProof/>
          <w:sz w:val="56"/>
          <w:szCs w:val="56"/>
        </w:rPr>
        <w:drawing>
          <wp:anchor distT="0" distB="0" distL="114300" distR="114300" simplePos="0" relativeHeight="251659264" behindDoc="1" locked="0" layoutInCell="1" allowOverlap="1" wp14:anchorId="2EAF4502" wp14:editId="14F7249D">
            <wp:simplePos x="0" y="0"/>
            <wp:positionH relativeFrom="column">
              <wp:posOffset>-238125</wp:posOffset>
            </wp:positionH>
            <wp:positionV relativeFrom="paragraph">
              <wp:posOffset>-390691</wp:posOffset>
            </wp:positionV>
            <wp:extent cx="6962481" cy="9565806"/>
            <wp:effectExtent l="0" t="0" r="0" b="0"/>
            <wp:wrapNone/>
            <wp:docPr id="31" name="Picture 31" descr="Description: logo treat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logo treatment.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77389" cy="9586288"/>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038E">
        <w:rPr>
          <w:rFonts w:cstheme="minorHAnsi"/>
          <w:b/>
          <w:sz w:val="72"/>
          <w:szCs w:val="72"/>
        </w:rPr>
        <w:t xml:space="preserve"> Web Plus</w:t>
      </w:r>
    </w:p>
    <w:p w14:paraId="743735C1" w14:textId="77777777" w:rsidR="007F2936" w:rsidRPr="004B038E" w:rsidRDefault="007F2936" w:rsidP="007F2936">
      <w:pPr>
        <w:autoSpaceDE w:val="0"/>
        <w:autoSpaceDN w:val="0"/>
        <w:adjustRightInd w:val="0"/>
        <w:spacing w:before="100" w:after="100"/>
        <w:jc w:val="center"/>
        <w:rPr>
          <w:rFonts w:cstheme="minorHAnsi"/>
          <w:b/>
          <w:i/>
          <w:sz w:val="32"/>
          <w:szCs w:val="32"/>
        </w:rPr>
      </w:pPr>
      <w:r w:rsidRPr="004B038E">
        <w:rPr>
          <w:rFonts w:cstheme="minorHAnsi"/>
          <w:b/>
          <w:i/>
          <w:sz w:val="32"/>
          <w:szCs w:val="32"/>
        </w:rPr>
        <w:t>Application for Secure Cancer Reporting Over the WWW</w:t>
      </w:r>
    </w:p>
    <w:p w14:paraId="05161DE2" w14:textId="77777777" w:rsidR="007F2936" w:rsidRPr="004B038E" w:rsidRDefault="007F2936" w:rsidP="007F2936">
      <w:pPr>
        <w:autoSpaceDE w:val="0"/>
        <w:autoSpaceDN w:val="0"/>
        <w:adjustRightInd w:val="0"/>
        <w:spacing w:before="100" w:after="100"/>
        <w:jc w:val="center"/>
        <w:rPr>
          <w:rFonts w:cstheme="minorHAnsi"/>
          <w:b/>
          <w:i/>
          <w:sz w:val="32"/>
          <w:szCs w:val="32"/>
        </w:rPr>
      </w:pPr>
    </w:p>
    <w:p w14:paraId="3C8528D0" w14:textId="77777777" w:rsidR="007F2936" w:rsidRPr="004B038E" w:rsidRDefault="007F2936" w:rsidP="007F2936">
      <w:pPr>
        <w:autoSpaceDE w:val="0"/>
        <w:autoSpaceDN w:val="0"/>
        <w:adjustRightInd w:val="0"/>
        <w:spacing w:before="100" w:after="100"/>
        <w:jc w:val="center"/>
        <w:rPr>
          <w:rFonts w:cstheme="minorHAnsi"/>
          <w:b/>
          <w:i/>
          <w:sz w:val="32"/>
          <w:szCs w:val="32"/>
        </w:rPr>
      </w:pPr>
    </w:p>
    <w:p w14:paraId="5B7B98DD" w14:textId="77777777" w:rsidR="007F2936" w:rsidRPr="004B038E" w:rsidRDefault="007F2936" w:rsidP="007F2936">
      <w:pPr>
        <w:autoSpaceDE w:val="0"/>
        <w:autoSpaceDN w:val="0"/>
        <w:adjustRightInd w:val="0"/>
        <w:spacing w:before="100" w:after="100"/>
        <w:jc w:val="center"/>
        <w:rPr>
          <w:rFonts w:cstheme="minorHAnsi"/>
          <w:b/>
          <w:sz w:val="56"/>
          <w:szCs w:val="56"/>
        </w:rPr>
      </w:pPr>
      <w:r>
        <w:rPr>
          <w:rFonts w:cstheme="minorHAnsi"/>
          <w:b/>
          <w:sz w:val="56"/>
          <w:szCs w:val="56"/>
        </w:rPr>
        <w:t>Local Administration</w:t>
      </w:r>
    </w:p>
    <w:p w14:paraId="2FA4464E" w14:textId="3FDF4768" w:rsidR="007F2936" w:rsidRDefault="007F2936" w:rsidP="007F2936">
      <w:pPr>
        <w:spacing w:after="840"/>
        <w:jc w:val="center"/>
        <w:rPr>
          <w:rFonts w:cstheme="minorHAnsi"/>
          <w:sz w:val="28"/>
          <w:szCs w:val="28"/>
        </w:rPr>
      </w:pPr>
      <w:r w:rsidRPr="004B038E">
        <w:rPr>
          <w:rFonts w:cstheme="minorHAnsi"/>
          <w:sz w:val="28"/>
          <w:szCs w:val="28"/>
        </w:rPr>
        <w:t>(Based on Web Plus Version 3.</w:t>
      </w:r>
      <w:r w:rsidR="004D035D">
        <w:rPr>
          <w:rFonts w:cstheme="minorHAnsi"/>
          <w:sz w:val="28"/>
          <w:szCs w:val="28"/>
        </w:rPr>
        <w:t>9</w:t>
      </w:r>
      <w:r w:rsidRPr="004B038E">
        <w:rPr>
          <w:rFonts w:cstheme="minorHAnsi"/>
          <w:sz w:val="28"/>
          <w:szCs w:val="28"/>
        </w:rPr>
        <w:t>)</w:t>
      </w:r>
    </w:p>
    <w:p w14:paraId="4C29E704" w14:textId="4F071F96" w:rsidR="007F2936" w:rsidRPr="004B038E" w:rsidRDefault="00CA0C36" w:rsidP="007F2936">
      <w:pPr>
        <w:spacing w:after="840"/>
        <w:jc w:val="center"/>
        <w:rPr>
          <w:rFonts w:cstheme="minorHAnsi"/>
          <w:b/>
          <w:sz w:val="28"/>
          <w:szCs w:val="28"/>
        </w:rPr>
      </w:pPr>
      <w:r>
        <w:rPr>
          <w:rFonts w:cstheme="minorHAnsi"/>
          <w:sz w:val="28"/>
          <w:szCs w:val="28"/>
        </w:rPr>
        <w:t>February</w:t>
      </w:r>
      <w:r w:rsidR="004B6E16">
        <w:rPr>
          <w:rFonts w:cstheme="minorHAnsi"/>
          <w:sz w:val="28"/>
          <w:szCs w:val="28"/>
        </w:rPr>
        <w:t xml:space="preserve"> 202</w:t>
      </w:r>
      <w:r w:rsidR="00F01D96">
        <w:rPr>
          <w:rFonts w:cstheme="minorHAnsi"/>
          <w:sz w:val="28"/>
          <w:szCs w:val="28"/>
        </w:rPr>
        <w:t>2</w:t>
      </w:r>
    </w:p>
    <w:p w14:paraId="7E9065A2" w14:textId="77777777" w:rsidR="007F2936" w:rsidRDefault="007F2936" w:rsidP="007F2936">
      <w:pPr>
        <w:spacing w:after="840" w:line="360" w:lineRule="auto"/>
        <w:jc w:val="right"/>
        <w:rPr>
          <w:rFonts w:cstheme="minorHAnsi"/>
          <w:b/>
          <w:sz w:val="26"/>
          <w:szCs w:val="26"/>
        </w:rPr>
      </w:pPr>
    </w:p>
    <w:p w14:paraId="0497E83F" w14:textId="77777777" w:rsidR="007F2936" w:rsidRDefault="007F2936" w:rsidP="007F2936">
      <w:pPr>
        <w:spacing w:after="840" w:line="360" w:lineRule="auto"/>
        <w:jc w:val="right"/>
        <w:rPr>
          <w:rFonts w:cstheme="minorHAnsi"/>
          <w:b/>
          <w:sz w:val="26"/>
          <w:szCs w:val="26"/>
        </w:rPr>
      </w:pPr>
    </w:p>
    <w:p w14:paraId="52B57E0B" w14:textId="77777777" w:rsidR="007F2936" w:rsidRPr="004B038E" w:rsidRDefault="007F2936" w:rsidP="007F2936">
      <w:pPr>
        <w:spacing w:after="840" w:line="360" w:lineRule="auto"/>
        <w:jc w:val="right"/>
        <w:rPr>
          <w:rFonts w:cstheme="minorHAnsi"/>
          <w:b/>
        </w:rPr>
      </w:pPr>
      <w:r w:rsidRPr="004B038E">
        <w:rPr>
          <w:rFonts w:cstheme="minorHAnsi"/>
          <w:b/>
          <w:sz w:val="26"/>
          <w:szCs w:val="26"/>
        </w:rPr>
        <w:t>Centers for Disease Control and Prevention</w:t>
      </w:r>
      <w:r w:rsidRPr="004B038E">
        <w:rPr>
          <w:rFonts w:cstheme="minorHAnsi"/>
          <w:b/>
          <w:sz w:val="26"/>
          <w:szCs w:val="26"/>
        </w:rPr>
        <w:br/>
        <w:t>National Center for Chronic Disease Prevention and Health Promotion</w:t>
      </w:r>
      <w:r w:rsidRPr="004B038E">
        <w:rPr>
          <w:rFonts w:cstheme="minorHAnsi"/>
          <w:b/>
          <w:sz w:val="26"/>
          <w:szCs w:val="26"/>
        </w:rPr>
        <w:br/>
        <w:t>Division of Cancer Prevention and Control</w:t>
      </w:r>
      <w:r w:rsidRPr="004B038E">
        <w:rPr>
          <w:rFonts w:cstheme="minorHAnsi"/>
          <w:b/>
          <w:sz w:val="26"/>
          <w:szCs w:val="26"/>
        </w:rPr>
        <w:br/>
        <w:t>National Program of Cancer Registries</w:t>
      </w:r>
      <w:r w:rsidRPr="004B038E">
        <w:rPr>
          <w:rFonts w:cstheme="minorHAnsi"/>
          <w:b/>
          <w:sz w:val="26"/>
          <w:szCs w:val="26"/>
        </w:rPr>
        <w:br/>
        <w:t>Registry Plus™ Software for Cancer Registries</w:t>
      </w:r>
    </w:p>
    <w:p w14:paraId="17B15EF0" w14:textId="77777777" w:rsidR="007F2936" w:rsidRPr="004B038E" w:rsidRDefault="007F2936" w:rsidP="007F2936">
      <w:pPr>
        <w:pStyle w:val="TOC1"/>
        <w:tabs>
          <w:tab w:val="right" w:leader="dot" w:pos="9350"/>
        </w:tabs>
        <w:spacing w:before="120" w:after="240"/>
        <w:rPr>
          <w:rFonts w:cstheme="minorHAnsi"/>
          <w:b/>
          <w:sz w:val="28"/>
          <w:szCs w:val="28"/>
        </w:rPr>
      </w:pPr>
    </w:p>
    <w:p w14:paraId="0A93E918" w14:textId="77777777" w:rsidR="007F2936" w:rsidRDefault="007F2936">
      <w:pPr>
        <w:rPr>
          <w:rFonts w:asciiTheme="majorHAnsi" w:eastAsiaTheme="majorEastAsia" w:hAnsiTheme="majorHAnsi" w:cstheme="majorBidi"/>
          <w:spacing w:val="-10"/>
          <w:kern w:val="28"/>
          <w:sz w:val="56"/>
          <w:szCs w:val="56"/>
        </w:rPr>
      </w:pPr>
    </w:p>
    <w:sdt>
      <w:sdtPr>
        <w:rPr>
          <w:rFonts w:asciiTheme="minorHAnsi" w:eastAsiaTheme="minorHAnsi" w:hAnsiTheme="minorHAnsi" w:cstheme="minorBidi"/>
          <w:color w:val="auto"/>
          <w:sz w:val="22"/>
          <w:szCs w:val="22"/>
        </w:rPr>
        <w:id w:val="1657417234"/>
        <w:docPartObj>
          <w:docPartGallery w:val="Table of Contents"/>
          <w:docPartUnique/>
        </w:docPartObj>
      </w:sdtPr>
      <w:sdtEndPr>
        <w:rPr>
          <w:b/>
          <w:bCs/>
          <w:noProof/>
        </w:rPr>
      </w:sdtEndPr>
      <w:sdtContent>
        <w:p w14:paraId="6761F144" w14:textId="77777777" w:rsidR="002F43C2" w:rsidRDefault="002F43C2">
          <w:pPr>
            <w:pStyle w:val="TOCHeading"/>
          </w:pPr>
          <w:r>
            <w:t>Contents</w:t>
          </w:r>
        </w:p>
        <w:p w14:paraId="2B8A0C4F" w14:textId="7137C65A" w:rsidR="00697067" w:rsidRDefault="002F43C2">
          <w:pPr>
            <w:pStyle w:val="TOC1"/>
            <w:tabs>
              <w:tab w:val="right" w:leader="dot" w:pos="10070"/>
            </w:tabs>
            <w:rPr>
              <w:rFonts w:eastAsiaTheme="minorEastAsia"/>
              <w:noProof/>
            </w:rPr>
          </w:pPr>
          <w:r>
            <w:fldChar w:fldCharType="begin"/>
          </w:r>
          <w:r>
            <w:instrText xml:space="preserve"> TOC \o "1-3" \h \z \u </w:instrText>
          </w:r>
          <w:r>
            <w:fldChar w:fldCharType="separate"/>
          </w:r>
          <w:hyperlink w:anchor="_Toc94877639" w:history="1">
            <w:r w:rsidR="00697067" w:rsidRPr="002046F0">
              <w:rPr>
                <w:rStyle w:val="Hyperlink"/>
                <w:noProof/>
              </w:rPr>
              <w:t>General</w:t>
            </w:r>
            <w:r w:rsidR="00697067">
              <w:rPr>
                <w:noProof/>
                <w:webHidden/>
              </w:rPr>
              <w:tab/>
            </w:r>
            <w:r w:rsidR="00697067">
              <w:rPr>
                <w:noProof/>
                <w:webHidden/>
              </w:rPr>
              <w:fldChar w:fldCharType="begin"/>
            </w:r>
            <w:r w:rsidR="00697067">
              <w:rPr>
                <w:noProof/>
                <w:webHidden/>
              </w:rPr>
              <w:instrText xml:space="preserve"> PAGEREF _Toc94877639 \h </w:instrText>
            </w:r>
            <w:r w:rsidR="00697067">
              <w:rPr>
                <w:noProof/>
                <w:webHidden/>
              </w:rPr>
            </w:r>
            <w:r w:rsidR="00697067">
              <w:rPr>
                <w:noProof/>
                <w:webHidden/>
              </w:rPr>
              <w:fldChar w:fldCharType="separate"/>
            </w:r>
            <w:r w:rsidR="00697067">
              <w:rPr>
                <w:noProof/>
                <w:webHidden/>
              </w:rPr>
              <w:t>3</w:t>
            </w:r>
            <w:r w:rsidR="00697067">
              <w:rPr>
                <w:noProof/>
                <w:webHidden/>
              </w:rPr>
              <w:fldChar w:fldCharType="end"/>
            </w:r>
          </w:hyperlink>
        </w:p>
        <w:p w14:paraId="6A06EF64" w14:textId="758F425F" w:rsidR="00697067" w:rsidRDefault="00697067">
          <w:pPr>
            <w:pStyle w:val="TOC1"/>
            <w:tabs>
              <w:tab w:val="right" w:leader="dot" w:pos="10070"/>
            </w:tabs>
            <w:rPr>
              <w:rFonts w:eastAsiaTheme="minorEastAsia"/>
              <w:noProof/>
            </w:rPr>
          </w:pPr>
          <w:hyperlink w:anchor="_Toc94877640" w:history="1">
            <w:r w:rsidRPr="002046F0">
              <w:rPr>
                <w:rStyle w:val="Hyperlink"/>
                <w:noProof/>
              </w:rPr>
              <w:t>Manage Users</w:t>
            </w:r>
            <w:r>
              <w:rPr>
                <w:noProof/>
                <w:webHidden/>
              </w:rPr>
              <w:tab/>
            </w:r>
            <w:r>
              <w:rPr>
                <w:noProof/>
                <w:webHidden/>
              </w:rPr>
              <w:fldChar w:fldCharType="begin"/>
            </w:r>
            <w:r>
              <w:rPr>
                <w:noProof/>
                <w:webHidden/>
              </w:rPr>
              <w:instrText xml:space="preserve"> PAGEREF _Toc94877640 \h </w:instrText>
            </w:r>
            <w:r>
              <w:rPr>
                <w:noProof/>
                <w:webHidden/>
              </w:rPr>
            </w:r>
            <w:r>
              <w:rPr>
                <w:noProof/>
                <w:webHidden/>
              </w:rPr>
              <w:fldChar w:fldCharType="separate"/>
            </w:r>
            <w:r>
              <w:rPr>
                <w:noProof/>
                <w:webHidden/>
              </w:rPr>
              <w:t>3</w:t>
            </w:r>
            <w:r>
              <w:rPr>
                <w:noProof/>
                <w:webHidden/>
              </w:rPr>
              <w:fldChar w:fldCharType="end"/>
            </w:r>
          </w:hyperlink>
        </w:p>
        <w:p w14:paraId="271AAE1D" w14:textId="64E4D1F6" w:rsidR="00697067" w:rsidRDefault="00697067">
          <w:pPr>
            <w:pStyle w:val="TOC2"/>
            <w:tabs>
              <w:tab w:val="right" w:leader="dot" w:pos="10070"/>
            </w:tabs>
            <w:rPr>
              <w:rFonts w:eastAsiaTheme="minorEastAsia"/>
              <w:noProof/>
            </w:rPr>
          </w:pPr>
          <w:hyperlink w:anchor="_Toc94877641" w:history="1">
            <w:r w:rsidRPr="002046F0">
              <w:rPr>
                <w:rStyle w:val="Hyperlink"/>
                <w:noProof/>
              </w:rPr>
              <w:t>Add a User</w:t>
            </w:r>
            <w:r>
              <w:rPr>
                <w:noProof/>
                <w:webHidden/>
              </w:rPr>
              <w:tab/>
            </w:r>
            <w:r>
              <w:rPr>
                <w:noProof/>
                <w:webHidden/>
              </w:rPr>
              <w:fldChar w:fldCharType="begin"/>
            </w:r>
            <w:r>
              <w:rPr>
                <w:noProof/>
                <w:webHidden/>
              </w:rPr>
              <w:instrText xml:space="preserve"> PAGEREF _Toc94877641 \h </w:instrText>
            </w:r>
            <w:r>
              <w:rPr>
                <w:noProof/>
                <w:webHidden/>
              </w:rPr>
            </w:r>
            <w:r>
              <w:rPr>
                <w:noProof/>
                <w:webHidden/>
              </w:rPr>
              <w:fldChar w:fldCharType="separate"/>
            </w:r>
            <w:r>
              <w:rPr>
                <w:noProof/>
                <w:webHidden/>
              </w:rPr>
              <w:t>4</w:t>
            </w:r>
            <w:r>
              <w:rPr>
                <w:noProof/>
                <w:webHidden/>
              </w:rPr>
              <w:fldChar w:fldCharType="end"/>
            </w:r>
          </w:hyperlink>
        </w:p>
        <w:p w14:paraId="45965FC2" w14:textId="441ABF0B" w:rsidR="00697067" w:rsidRDefault="00697067">
          <w:pPr>
            <w:pStyle w:val="TOC2"/>
            <w:tabs>
              <w:tab w:val="right" w:leader="dot" w:pos="10070"/>
            </w:tabs>
            <w:rPr>
              <w:rFonts w:eastAsiaTheme="minorEastAsia"/>
              <w:noProof/>
            </w:rPr>
          </w:pPr>
          <w:hyperlink w:anchor="_Toc94877642" w:history="1">
            <w:r w:rsidRPr="002046F0">
              <w:rPr>
                <w:rStyle w:val="Hyperlink"/>
                <w:noProof/>
              </w:rPr>
              <w:t>Update a User Account</w:t>
            </w:r>
            <w:r>
              <w:rPr>
                <w:noProof/>
                <w:webHidden/>
              </w:rPr>
              <w:tab/>
            </w:r>
            <w:r>
              <w:rPr>
                <w:noProof/>
                <w:webHidden/>
              </w:rPr>
              <w:fldChar w:fldCharType="begin"/>
            </w:r>
            <w:r>
              <w:rPr>
                <w:noProof/>
                <w:webHidden/>
              </w:rPr>
              <w:instrText xml:space="preserve"> PAGEREF _Toc94877642 \h </w:instrText>
            </w:r>
            <w:r>
              <w:rPr>
                <w:noProof/>
                <w:webHidden/>
              </w:rPr>
            </w:r>
            <w:r>
              <w:rPr>
                <w:noProof/>
                <w:webHidden/>
              </w:rPr>
              <w:fldChar w:fldCharType="separate"/>
            </w:r>
            <w:r>
              <w:rPr>
                <w:noProof/>
                <w:webHidden/>
              </w:rPr>
              <w:t>7</w:t>
            </w:r>
            <w:r>
              <w:rPr>
                <w:noProof/>
                <w:webHidden/>
              </w:rPr>
              <w:fldChar w:fldCharType="end"/>
            </w:r>
          </w:hyperlink>
        </w:p>
        <w:p w14:paraId="34E46B6C" w14:textId="26F599A8" w:rsidR="00697067" w:rsidRDefault="00697067">
          <w:pPr>
            <w:pStyle w:val="TOC2"/>
            <w:tabs>
              <w:tab w:val="right" w:leader="dot" w:pos="10070"/>
            </w:tabs>
            <w:rPr>
              <w:rFonts w:eastAsiaTheme="minorEastAsia"/>
              <w:noProof/>
            </w:rPr>
          </w:pPr>
          <w:hyperlink w:anchor="_Toc94877643" w:history="1">
            <w:r w:rsidRPr="002046F0">
              <w:rPr>
                <w:rStyle w:val="Hyperlink"/>
                <w:noProof/>
              </w:rPr>
              <w:t>Reset a User’s Password</w:t>
            </w:r>
            <w:r>
              <w:rPr>
                <w:noProof/>
                <w:webHidden/>
              </w:rPr>
              <w:tab/>
            </w:r>
            <w:r>
              <w:rPr>
                <w:noProof/>
                <w:webHidden/>
              </w:rPr>
              <w:fldChar w:fldCharType="begin"/>
            </w:r>
            <w:r>
              <w:rPr>
                <w:noProof/>
                <w:webHidden/>
              </w:rPr>
              <w:instrText xml:space="preserve"> PAGEREF _Toc94877643 \h </w:instrText>
            </w:r>
            <w:r>
              <w:rPr>
                <w:noProof/>
                <w:webHidden/>
              </w:rPr>
            </w:r>
            <w:r>
              <w:rPr>
                <w:noProof/>
                <w:webHidden/>
              </w:rPr>
              <w:fldChar w:fldCharType="separate"/>
            </w:r>
            <w:r>
              <w:rPr>
                <w:noProof/>
                <w:webHidden/>
              </w:rPr>
              <w:t>8</w:t>
            </w:r>
            <w:r>
              <w:rPr>
                <w:noProof/>
                <w:webHidden/>
              </w:rPr>
              <w:fldChar w:fldCharType="end"/>
            </w:r>
          </w:hyperlink>
        </w:p>
        <w:p w14:paraId="39F9CED3" w14:textId="12287920" w:rsidR="00697067" w:rsidRDefault="00697067">
          <w:pPr>
            <w:pStyle w:val="TOC2"/>
            <w:tabs>
              <w:tab w:val="right" w:leader="dot" w:pos="10070"/>
            </w:tabs>
            <w:rPr>
              <w:rFonts w:eastAsiaTheme="minorEastAsia"/>
              <w:noProof/>
            </w:rPr>
          </w:pPr>
          <w:hyperlink w:anchor="_Toc94877644" w:history="1">
            <w:r w:rsidRPr="002046F0">
              <w:rPr>
                <w:rStyle w:val="Hyperlink"/>
                <w:noProof/>
              </w:rPr>
              <w:t>Delete a User</w:t>
            </w:r>
            <w:r>
              <w:rPr>
                <w:noProof/>
                <w:webHidden/>
              </w:rPr>
              <w:tab/>
            </w:r>
            <w:r>
              <w:rPr>
                <w:noProof/>
                <w:webHidden/>
              </w:rPr>
              <w:fldChar w:fldCharType="begin"/>
            </w:r>
            <w:r>
              <w:rPr>
                <w:noProof/>
                <w:webHidden/>
              </w:rPr>
              <w:instrText xml:space="preserve"> PAGEREF _Toc94877644 \h </w:instrText>
            </w:r>
            <w:r>
              <w:rPr>
                <w:noProof/>
                <w:webHidden/>
              </w:rPr>
            </w:r>
            <w:r>
              <w:rPr>
                <w:noProof/>
                <w:webHidden/>
              </w:rPr>
              <w:fldChar w:fldCharType="separate"/>
            </w:r>
            <w:r>
              <w:rPr>
                <w:noProof/>
                <w:webHidden/>
              </w:rPr>
              <w:t>9</w:t>
            </w:r>
            <w:r>
              <w:rPr>
                <w:noProof/>
                <w:webHidden/>
              </w:rPr>
              <w:fldChar w:fldCharType="end"/>
            </w:r>
          </w:hyperlink>
        </w:p>
        <w:p w14:paraId="3F803E28" w14:textId="39E18639" w:rsidR="00697067" w:rsidRDefault="00697067">
          <w:pPr>
            <w:pStyle w:val="TOC2"/>
            <w:tabs>
              <w:tab w:val="right" w:leader="dot" w:pos="10070"/>
            </w:tabs>
            <w:rPr>
              <w:rFonts w:eastAsiaTheme="minorEastAsia"/>
              <w:noProof/>
            </w:rPr>
          </w:pPr>
          <w:hyperlink w:anchor="_Toc94877645" w:history="1">
            <w:r w:rsidRPr="002046F0">
              <w:rPr>
                <w:rStyle w:val="Hyperlink"/>
                <w:noProof/>
              </w:rPr>
              <w:t>Lock a User</w:t>
            </w:r>
            <w:r>
              <w:rPr>
                <w:noProof/>
                <w:webHidden/>
              </w:rPr>
              <w:tab/>
            </w:r>
            <w:r>
              <w:rPr>
                <w:noProof/>
                <w:webHidden/>
              </w:rPr>
              <w:fldChar w:fldCharType="begin"/>
            </w:r>
            <w:r>
              <w:rPr>
                <w:noProof/>
                <w:webHidden/>
              </w:rPr>
              <w:instrText xml:space="preserve"> PAGEREF _Toc94877645 \h </w:instrText>
            </w:r>
            <w:r>
              <w:rPr>
                <w:noProof/>
                <w:webHidden/>
              </w:rPr>
            </w:r>
            <w:r>
              <w:rPr>
                <w:noProof/>
                <w:webHidden/>
              </w:rPr>
              <w:fldChar w:fldCharType="separate"/>
            </w:r>
            <w:r>
              <w:rPr>
                <w:noProof/>
                <w:webHidden/>
              </w:rPr>
              <w:t>9</w:t>
            </w:r>
            <w:r>
              <w:rPr>
                <w:noProof/>
                <w:webHidden/>
              </w:rPr>
              <w:fldChar w:fldCharType="end"/>
            </w:r>
          </w:hyperlink>
        </w:p>
        <w:p w14:paraId="35DD65A4" w14:textId="3B95CB3B" w:rsidR="00697067" w:rsidRDefault="00697067">
          <w:pPr>
            <w:pStyle w:val="TOC1"/>
            <w:tabs>
              <w:tab w:val="right" w:leader="dot" w:pos="10070"/>
            </w:tabs>
            <w:rPr>
              <w:rFonts w:eastAsiaTheme="minorEastAsia"/>
              <w:noProof/>
            </w:rPr>
          </w:pPr>
          <w:hyperlink w:anchor="_Toc94877646" w:history="1">
            <w:r w:rsidRPr="002046F0">
              <w:rPr>
                <w:rStyle w:val="Hyperlink"/>
                <w:noProof/>
              </w:rPr>
              <w:t>Current User Activities</w:t>
            </w:r>
            <w:r>
              <w:rPr>
                <w:noProof/>
                <w:webHidden/>
              </w:rPr>
              <w:tab/>
            </w:r>
            <w:r>
              <w:rPr>
                <w:noProof/>
                <w:webHidden/>
              </w:rPr>
              <w:fldChar w:fldCharType="begin"/>
            </w:r>
            <w:r>
              <w:rPr>
                <w:noProof/>
                <w:webHidden/>
              </w:rPr>
              <w:instrText xml:space="preserve"> PAGEREF _Toc94877646 \h </w:instrText>
            </w:r>
            <w:r>
              <w:rPr>
                <w:noProof/>
                <w:webHidden/>
              </w:rPr>
            </w:r>
            <w:r>
              <w:rPr>
                <w:noProof/>
                <w:webHidden/>
              </w:rPr>
              <w:fldChar w:fldCharType="separate"/>
            </w:r>
            <w:r>
              <w:rPr>
                <w:noProof/>
                <w:webHidden/>
              </w:rPr>
              <w:t>9</w:t>
            </w:r>
            <w:r>
              <w:rPr>
                <w:noProof/>
                <w:webHidden/>
              </w:rPr>
              <w:fldChar w:fldCharType="end"/>
            </w:r>
          </w:hyperlink>
        </w:p>
        <w:p w14:paraId="099107A5" w14:textId="7A09F1B6" w:rsidR="00697067" w:rsidRDefault="00697067">
          <w:pPr>
            <w:pStyle w:val="TOC1"/>
            <w:tabs>
              <w:tab w:val="right" w:leader="dot" w:pos="10070"/>
            </w:tabs>
            <w:rPr>
              <w:rFonts w:eastAsiaTheme="minorEastAsia"/>
              <w:noProof/>
            </w:rPr>
          </w:pPr>
          <w:hyperlink w:anchor="_Toc94877647" w:history="1">
            <w:r w:rsidRPr="002046F0">
              <w:rPr>
                <w:rStyle w:val="Hyperlink"/>
                <w:noProof/>
              </w:rPr>
              <w:t>Reports</w:t>
            </w:r>
            <w:r>
              <w:rPr>
                <w:noProof/>
                <w:webHidden/>
              </w:rPr>
              <w:tab/>
            </w:r>
            <w:r>
              <w:rPr>
                <w:noProof/>
                <w:webHidden/>
              </w:rPr>
              <w:fldChar w:fldCharType="begin"/>
            </w:r>
            <w:r>
              <w:rPr>
                <w:noProof/>
                <w:webHidden/>
              </w:rPr>
              <w:instrText xml:space="preserve"> PAGEREF _Toc94877647 \h </w:instrText>
            </w:r>
            <w:r>
              <w:rPr>
                <w:noProof/>
                <w:webHidden/>
              </w:rPr>
            </w:r>
            <w:r>
              <w:rPr>
                <w:noProof/>
                <w:webHidden/>
              </w:rPr>
              <w:fldChar w:fldCharType="separate"/>
            </w:r>
            <w:r>
              <w:rPr>
                <w:noProof/>
                <w:webHidden/>
              </w:rPr>
              <w:t>10</w:t>
            </w:r>
            <w:r>
              <w:rPr>
                <w:noProof/>
                <w:webHidden/>
              </w:rPr>
              <w:fldChar w:fldCharType="end"/>
            </w:r>
          </w:hyperlink>
        </w:p>
        <w:p w14:paraId="1BDEE7DC" w14:textId="4E9ED990" w:rsidR="00697067" w:rsidRDefault="00697067">
          <w:pPr>
            <w:pStyle w:val="TOC2"/>
            <w:tabs>
              <w:tab w:val="right" w:leader="dot" w:pos="10070"/>
            </w:tabs>
            <w:rPr>
              <w:rFonts w:eastAsiaTheme="minorEastAsia"/>
              <w:noProof/>
            </w:rPr>
          </w:pPr>
          <w:hyperlink w:anchor="_Toc94877648" w:history="1">
            <w:r w:rsidRPr="002046F0">
              <w:rPr>
                <w:rStyle w:val="Hyperlink"/>
                <w:noProof/>
              </w:rPr>
              <w:t>Local Reports</w:t>
            </w:r>
            <w:r>
              <w:rPr>
                <w:noProof/>
                <w:webHidden/>
              </w:rPr>
              <w:tab/>
            </w:r>
            <w:r>
              <w:rPr>
                <w:noProof/>
                <w:webHidden/>
              </w:rPr>
              <w:fldChar w:fldCharType="begin"/>
            </w:r>
            <w:r>
              <w:rPr>
                <w:noProof/>
                <w:webHidden/>
              </w:rPr>
              <w:instrText xml:space="preserve"> PAGEREF _Toc94877648 \h </w:instrText>
            </w:r>
            <w:r>
              <w:rPr>
                <w:noProof/>
                <w:webHidden/>
              </w:rPr>
            </w:r>
            <w:r>
              <w:rPr>
                <w:noProof/>
                <w:webHidden/>
              </w:rPr>
              <w:fldChar w:fldCharType="separate"/>
            </w:r>
            <w:r>
              <w:rPr>
                <w:noProof/>
                <w:webHidden/>
              </w:rPr>
              <w:t>12</w:t>
            </w:r>
            <w:r>
              <w:rPr>
                <w:noProof/>
                <w:webHidden/>
              </w:rPr>
              <w:fldChar w:fldCharType="end"/>
            </w:r>
          </w:hyperlink>
        </w:p>
        <w:p w14:paraId="5171AF20" w14:textId="02DD3846" w:rsidR="00697067" w:rsidRDefault="00697067">
          <w:pPr>
            <w:pStyle w:val="TOC3"/>
            <w:tabs>
              <w:tab w:val="right" w:leader="dot" w:pos="10070"/>
            </w:tabs>
            <w:rPr>
              <w:rFonts w:eastAsiaTheme="minorEastAsia"/>
              <w:noProof/>
            </w:rPr>
          </w:pPr>
          <w:hyperlink w:anchor="_Toc94877649" w:history="1">
            <w:r w:rsidRPr="002046F0">
              <w:rPr>
                <w:rStyle w:val="Hyperlink"/>
                <w:noProof/>
              </w:rPr>
              <w:t>Abstracts Submitted Sorted by Abstractor</w:t>
            </w:r>
            <w:r>
              <w:rPr>
                <w:noProof/>
                <w:webHidden/>
              </w:rPr>
              <w:tab/>
            </w:r>
            <w:r>
              <w:rPr>
                <w:noProof/>
                <w:webHidden/>
              </w:rPr>
              <w:fldChar w:fldCharType="begin"/>
            </w:r>
            <w:r>
              <w:rPr>
                <w:noProof/>
                <w:webHidden/>
              </w:rPr>
              <w:instrText xml:space="preserve"> PAGEREF _Toc94877649 \h </w:instrText>
            </w:r>
            <w:r>
              <w:rPr>
                <w:noProof/>
                <w:webHidden/>
              </w:rPr>
            </w:r>
            <w:r>
              <w:rPr>
                <w:noProof/>
                <w:webHidden/>
              </w:rPr>
              <w:fldChar w:fldCharType="separate"/>
            </w:r>
            <w:r>
              <w:rPr>
                <w:noProof/>
                <w:webHidden/>
              </w:rPr>
              <w:t>12</w:t>
            </w:r>
            <w:r>
              <w:rPr>
                <w:noProof/>
                <w:webHidden/>
              </w:rPr>
              <w:fldChar w:fldCharType="end"/>
            </w:r>
          </w:hyperlink>
        </w:p>
        <w:p w14:paraId="11582E0D" w14:textId="06AC80AD" w:rsidR="00697067" w:rsidRDefault="00697067">
          <w:pPr>
            <w:pStyle w:val="TOC3"/>
            <w:tabs>
              <w:tab w:val="right" w:leader="dot" w:pos="10070"/>
            </w:tabs>
            <w:rPr>
              <w:rFonts w:eastAsiaTheme="minorEastAsia"/>
              <w:noProof/>
            </w:rPr>
          </w:pPr>
          <w:hyperlink w:anchor="_Toc94877650" w:history="1">
            <w:r w:rsidRPr="002046F0">
              <w:rPr>
                <w:rStyle w:val="Hyperlink"/>
                <w:noProof/>
              </w:rPr>
              <w:t>Abstracts Accessed Sorted by Patient Name</w:t>
            </w:r>
            <w:r>
              <w:rPr>
                <w:noProof/>
                <w:webHidden/>
              </w:rPr>
              <w:tab/>
            </w:r>
            <w:r>
              <w:rPr>
                <w:noProof/>
                <w:webHidden/>
              </w:rPr>
              <w:fldChar w:fldCharType="begin"/>
            </w:r>
            <w:r>
              <w:rPr>
                <w:noProof/>
                <w:webHidden/>
              </w:rPr>
              <w:instrText xml:space="preserve"> PAGEREF _Toc94877650 \h </w:instrText>
            </w:r>
            <w:r>
              <w:rPr>
                <w:noProof/>
                <w:webHidden/>
              </w:rPr>
            </w:r>
            <w:r>
              <w:rPr>
                <w:noProof/>
                <w:webHidden/>
              </w:rPr>
              <w:fldChar w:fldCharType="separate"/>
            </w:r>
            <w:r>
              <w:rPr>
                <w:noProof/>
                <w:webHidden/>
              </w:rPr>
              <w:t>12</w:t>
            </w:r>
            <w:r>
              <w:rPr>
                <w:noProof/>
                <w:webHidden/>
              </w:rPr>
              <w:fldChar w:fldCharType="end"/>
            </w:r>
          </w:hyperlink>
        </w:p>
        <w:p w14:paraId="7EEB70E0" w14:textId="7D5CC6B0" w:rsidR="00697067" w:rsidRDefault="00697067">
          <w:pPr>
            <w:pStyle w:val="TOC3"/>
            <w:tabs>
              <w:tab w:val="right" w:leader="dot" w:pos="10070"/>
            </w:tabs>
            <w:rPr>
              <w:rFonts w:eastAsiaTheme="minorEastAsia"/>
              <w:noProof/>
            </w:rPr>
          </w:pPr>
          <w:hyperlink w:anchor="_Toc94877651" w:history="1">
            <w:r w:rsidRPr="002046F0">
              <w:rPr>
                <w:rStyle w:val="Hyperlink"/>
                <w:noProof/>
              </w:rPr>
              <w:t>Descriptive Statistics on Released Abstracts</w:t>
            </w:r>
            <w:r>
              <w:rPr>
                <w:noProof/>
                <w:webHidden/>
              </w:rPr>
              <w:tab/>
            </w:r>
            <w:r>
              <w:rPr>
                <w:noProof/>
                <w:webHidden/>
              </w:rPr>
              <w:fldChar w:fldCharType="begin"/>
            </w:r>
            <w:r>
              <w:rPr>
                <w:noProof/>
                <w:webHidden/>
              </w:rPr>
              <w:instrText xml:space="preserve"> PAGEREF _Toc94877651 \h </w:instrText>
            </w:r>
            <w:r>
              <w:rPr>
                <w:noProof/>
                <w:webHidden/>
              </w:rPr>
            </w:r>
            <w:r>
              <w:rPr>
                <w:noProof/>
                <w:webHidden/>
              </w:rPr>
              <w:fldChar w:fldCharType="separate"/>
            </w:r>
            <w:r>
              <w:rPr>
                <w:noProof/>
                <w:webHidden/>
              </w:rPr>
              <w:t>13</w:t>
            </w:r>
            <w:r>
              <w:rPr>
                <w:noProof/>
                <w:webHidden/>
              </w:rPr>
              <w:fldChar w:fldCharType="end"/>
            </w:r>
          </w:hyperlink>
        </w:p>
        <w:p w14:paraId="29563E82" w14:textId="59058C39" w:rsidR="00697067" w:rsidRDefault="00697067">
          <w:pPr>
            <w:pStyle w:val="TOC3"/>
            <w:tabs>
              <w:tab w:val="right" w:leader="dot" w:pos="10070"/>
            </w:tabs>
            <w:rPr>
              <w:rFonts w:eastAsiaTheme="minorEastAsia"/>
              <w:noProof/>
            </w:rPr>
          </w:pPr>
          <w:hyperlink w:anchor="_Toc94877652" w:history="1">
            <w:r w:rsidRPr="002046F0">
              <w:rPr>
                <w:rStyle w:val="Hyperlink"/>
                <w:noProof/>
              </w:rPr>
              <w:t>Activity Report</w:t>
            </w:r>
            <w:r>
              <w:rPr>
                <w:noProof/>
                <w:webHidden/>
              </w:rPr>
              <w:tab/>
            </w:r>
            <w:r>
              <w:rPr>
                <w:noProof/>
                <w:webHidden/>
              </w:rPr>
              <w:fldChar w:fldCharType="begin"/>
            </w:r>
            <w:r>
              <w:rPr>
                <w:noProof/>
                <w:webHidden/>
              </w:rPr>
              <w:instrText xml:space="preserve"> PAGEREF _Toc94877652 \h </w:instrText>
            </w:r>
            <w:r>
              <w:rPr>
                <w:noProof/>
                <w:webHidden/>
              </w:rPr>
            </w:r>
            <w:r>
              <w:rPr>
                <w:noProof/>
                <w:webHidden/>
              </w:rPr>
              <w:fldChar w:fldCharType="separate"/>
            </w:r>
            <w:r>
              <w:rPr>
                <w:noProof/>
                <w:webHidden/>
              </w:rPr>
              <w:t>15</w:t>
            </w:r>
            <w:r>
              <w:rPr>
                <w:noProof/>
                <w:webHidden/>
              </w:rPr>
              <w:fldChar w:fldCharType="end"/>
            </w:r>
          </w:hyperlink>
        </w:p>
        <w:p w14:paraId="6CA8C1E3" w14:textId="17E68DD5" w:rsidR="00697067" w:rsidRDefault="00697067">
          <w:pPr>
            <w:pStyle w:val="TOC3"/>
            <w:tabs>
              <w:tab w:val="right" w:leader="dot" w:pos="10070"/>
            </w:tabs>
            <w:rPr>
              <w:rFonts w:eastAsiaTheme="minorEastAsia"/>
              <w:noProof/>
            </w:rPr>
          </w:pPr>
          <w:hyperlink w:anchor="_Toc94877653" w:history="1">
            <w:r w:rsidRPr="002046F0">
              <w:rPr>
                <w:rStyle w:val="Hyperlink"/>
                <w:noProof/>
              </w:rPr>
              <w:t>Facility Outstanding Follow-back Abstract Listing</w:t>
            </w:r>
            <w:r>
              <w:rPr>
                <w:noProof/>
                <w:webHidden/>
              </w:rPr>
              <w:tab/>
            </w:r>
            <w:r>
              <w:rPr>
                <w:noProof/>
                <w:webHidden/>
              </w:rPr>
              <w:fldChar w:fldCharType="begin"/>
            </w:r>
            <w:r>
              <w:rPr>
                <w:noProof/>
                <w:webHidden/>
              </w:rPr>
              <w:instrText xml:space="preserve"> PAGEREF _Toc94877653 \h </w:instrText>
            </w:r>
            <w:r>
              <w:rPr>
                <w:noProof/>
                <w:webHidden/>
              </w:rPr>
            </w:r>
            <w:r>
              <w:rPr>
                <w:noProof/>
                <w:webHidden/>
              </w:rPr>
              <w:fldChar w:fldCharType="separate"/>
            </w:r>
            <w:r>
              <w:rPr>
                <w:noProof/>
                <w:webHidden/>
              </w:rPr>
              <w:t>16</w:t>
            </w:r>
            <w:r>
              <w:rPr>
                <w:noProof/>
                <w:webHidden/>
              </w:rPr>
              <w:fldChar w:fldCharType="end"/>
            </w:r>
          </w:hyperlink>
        </w:p>
        <w:p w14:paraId="2123184E" w14:textId="76DF42AC" w:rsidR="00697067" w:rsidRDefault="00697067">
          <w:pPr>
            <w:pStyle w:val="TOC3"/>
            <w:tabs>
              <w:tab w:val="right" w:leader="dot" w:pos="10070"/>
            </w:tabs>
            <w:rPr>
              <w:rFonts w:eastAsiaTheme="minorEastAsia"/>
              <w:noProof/>
            </w:rPr>
          </w:pPr>
          <w:hyperlink w:anchor="_Toc94877654" w:history="1">
            <w:r w:rsidRPr="002046F0">
              <w:rPr>
                <w:rStyle w:val="Hyperlink"/>
                <w:noProof/>
              </w:rPr>
              <w:t>HIPAA Accounting of Disclosure Report</w:t>
            </w:r>
            <w:r>
              <w:rPr>
                <w:noProof/>
                <w:webHidden/>
              </w:rPr>
              <w:tab/>
            </w:r>
            <w:r>
              <w:rPr>
                <w:noProof/>
                <w:webHidden/>
              </w:rPr>
              <w:fldChar w:fldCharType="begin"/>
            </w:r>
            <w:r>
              <w:rPr>
                <w:noProof/>
                <w:webHidden/>
              </w:rPr>
              <w:instrText xml:space="preserve"> PAGEREF _Toc94877654 \h </w:instrText>
            </w:r>
            <w:r>
              <w:rPr>
                <w:noProof/>
                <w:webHidden/>
              </w:rPr>
            </w:r>
            <w:r>
              <w:rPr>
                <w:noProof/>
                <w:webHidden/>
              </w:rPr>
              <w:fldChar w:fldCharType="separate"/>
            </w:r>
            <w:r>
              <w:rPr>
                <w:noProof/>
                <w:webHidden/>
              </w:rPr>
              <w:t>17</w:t>
            </w:r>
            <w:r>
              <w:rPr>
                <w:noProof/>
                <w:webHidden/>
              </w:rPr>
              <w:fldChar w:fldCharType="end"/>
            </w:r>
          </w:hyperlink>
        </w:p>
        <w:p w14:paraId="5A681F1B" w14:textId="7096EED4" w:rsidR="00697067" w:rsidRDefault="00697067">
          <w:pPr>
            <w:pStyle w:val="TOC2"/>
            <w:tabs>
              <w:tab w:val="right" w:leader="dot" w:pos="10070"/>
            </w:tabs>
            <w:rPr>
              <w:rFonts w:eastAsiaTheme="minorEastAsia"/>
              <w:noProof/>
            </w:rPr>
          </w:pPr>
          <w:hyperlink w:anchor="_Toc94877655" w:history="1">
            <w:r w:rsidRPr="002046F0">
              <w:rPr>
                <w:rStyle w:val="Hyperlink"/>
                <w:noProof/>
              </w:rPr>
              <w:t>Audit Reports</w:t>
            </w:r>
            <w:r>
              <w:rPr>
                <w:noProof/>
                <w:webHidden/>
              </w:rPr>
              <w:tab/>
            </w:r>
            <w:r>
              <w:rPr>
                <w:noProof/>
                <w:webHidden/>
              </w:rPr>
              <w:fldChar w:fldCharType="begin"/>
            </w:r>
            <w:r>
              <w:rPr>
                <w:noProof/>
                <w:webHidden/>
              </w:rPr>
              <w:instrText xml:space="preserve"> PAGEREF _Toc94877655 \h </w:instrText>
            </w:r>
            <w:r>
              <w:rPr>
                <w:noProof/>
                <w:webHidden/>
              </w:rPr>
            </w:r>
            <w:r>
              <w:rPr>
                <w:noProof/>
                <w:webHidden/>
              </w:rPr>
              <w:fldChar w:fldCharType="separate"/>
            </w:r>
            <w:r>
              <w:rPr>
                <w:noProof/>
                <w:webHidden/>
              </w:rPr>
              <w:t>18</w:t>
            </w:r>
            <w:r>
              <w:rPr>
                <w:noProof/>
                <w:webHidden/>
              </w:rPr>
              <w:fldChar w:fldCharType="end"/>
            </w:r>
          </w:hyperlink>
        </w:p>
        <w:p w14:paraId="7FEBE985" w14:textId="677E468B" w:rsidR="002F43C2" w:rsidRDefault="002F43C2">
          <w:r>
            <w:rPr>
              <w:b/>
              <w:bCs/>
              <w:noProof/>
            </w:rPr>
            <w:fldChar w:fldCharType="end"/>
          </w:r>
        </w:p>
      </w:sdtContent>
    </w:sdt>
    <w:p w14:paraId="186A8B6E" w14:textId="77777777" w:rsidR="007F2936" w:rsidRDefault="007F2936">
      <w:pPr>
        <w:rPr>
          <w:rFonts w:asciiTheme="majorHAnsi" w:eastAsiaTheme="majorEastAsia" w:hAnsiTheme="majorHAnsi" w:cstheme="majorBidi"/>
          <w:color w:val="2F5496" w:themeColor="accent1" w:themeShade="BF"/>
          <w:sz w:val="32"/>
          <w:szCs w:val="32"/>
        </w:rPr>
      </w:pPr>
      <w:r>
        <w:br w:type="page"/>
      </w:r>
    </w:p>
    <w:p w14:paraId="4A73B508" w14:textId="77777777" w:rsidR="002F43C2" w:rsidRDefault="00940D68" w:rsidP="00940D68">
      <w:pPr>
        <w:pStyle w:val="Heading1"/>
      </w:pPr>
      <w:bookmarkStart w:id="0" w:name="_Toc94877639"/>
      <w:r>
        <w:lastRenderedPageBreak/>
        <w:t>General</w:t>
      </w:r>
      <w:bookmarkEnd w:id="0"/>
    </w:p>
    <w:p w14:paraId="53F4C4FA" w14:textId="77777777" w:rsidR="00940D68" w:rsidRDefault="00940D68" w:rsidP="002F43C2">
      <w:r>
        <w:t>The Local Administrator manages users at an assigned facility(</w:t>
      </w:r>
      <w:proofErr w:type="spellStart"/>
      <w:r>
        <w:t>ies</w:t>
      </w:r>
      <w:proofErr w:type="spellEnd"/>
      <w:r>
        <w:t>). This is a facility-level role and can be assigned along with other facility level roles (facility abstractor and file uploader).</w:t>
      </w:r>
    </w:p>
    <w:p w14:paraId="70359930" w14:textId="77777777" w:rsidR="00C66D68" w:rsidRDefault="00C66D68" w:rsidP="002F43C2">
      <w:r>
        <w:t>Upon login, a Local Administrator will see</w:t>
      </w:r>
      <w:r w:rsidR="003A1472">
        <w:t xml:space="preserve"> Home Page that shows the facilities to which they have access and the roles at those facilities.</w:t>
      </w:r>
    </w:p>
    <w:p w14:paraId="5342B5A1" w14:textId="77777777" w:rsidR="003A1472" w:rsidRDefault="003A1472" w:rsidP="002F43C2">
      <w:r>
        <w:t>In addition, there is a menu item available to change a password, and to log out. Contact information for the central registry is available in the upper right</w:t>
      </w:r>
      <w:r w:rsidR="00554508">
        <w:t>-</w:t>
      </w:r>
      <w:r>
        <w:t>hand corner of the page.</w:t>
      </w:r>
    </w:p>
    <w:p w14:paraId="413ED09B" w14:textId="77777777" w:rsidR="003A1472" w:rsidRDefault="003A1472" w:rsidP="002F43C2">
      <w:r>
        <w:t xml:space="preserve">Click on </w:t>
      </w:r>
      <w:r w:rsidRPr="003A1472">
        <w:rPr>
          <w:b/>
        </w:rPr>
        <w:t>Local Administration</w:t>
      </w:r>
      <w:r>
        <w:t>.</w:t>
      </w:r>
    </w:p>
    <w:p w14:paraId="21D5B276" w14:textId="77777777" w:rsidR="00355F0A" w:rsidRDefault="00355F0A" w:rsidP="002F43C2">
      <w:r w:rsidRPr="00355F0A">
        <w:rPr>
          <w:noProof/>
        </w:rPr>
        <w:drawing>
          <wp:inline distT="0" distB="0" distL="0" distR="0" wp14:anchorId="4609E2C6" wp14:editId="753629BC">
            <wp:extent cx="6400800" cy="2171700"/>
            <wp:effectExtent l="19050" t="19050" r="19050" b="19050"/>
            <wp:docPr id="1" name="Picture 1" descr="Web Plus local administrator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00800" cy="2171700"/>
                    </a:xfrm>
                    <a:prstGeom prst="rect">
                      <a:avLst/>
                    </a:prstGeom>
                    <a:ln>
                      <a:solidFill>
                        <a:schemeClr val="tx1"/>
                      </a:solidFill>
                    </a:ln>
                  </pic:spPr>
                </pic:pic>
              </a:graphicData>
            </a:graphic>
          </wp:inline>
        </w:drawing>
      </w:r>
    </w:p>
    <w:p w14:paraId="1E2C1EC7" w14:textId="77777777" w:rsidR="00355F0A" w:rsidRDefault="003A1472" w:rsidP="002F43C2">
      <w:r>
        <w:t>The page that opens displays the menu items available to a Local Administrator: Home (to go back to the home page), Manage Users, Reports, and Log Out.</w:t>
      </w:r>
    </w:p>
    <w:p w14:paraId="1DA57DD4" w14:textId="77777777" w:rsidR="00355F0A" w:rsidRDefault="00355F0A" w:rsidP="002F43C2">
      <w:r w:rsidRPr="00355F0A">
        <w:rPr>
          <w:noProof/>
        </w:rPr>
        <w:drawing>
          <wp:inline distT="0" distB="0" distL="0" distR="0" wp14:anchorId="5B3CDF7A" wp14:editId="4D1A1AF2">
            <wp:extent cx="6400800" cy="1512570"/>
            <wp:effectExtent l="19050" t="19050" r="19050" b="11430"/>
            <wp:docPr id="4" name="Picture 4" descr="Local administrator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00800" cy="1512570"/>
                    </a:xfrm>
                    <a:prstGeom prst="rect">
                      <a:avLst/>
                    </a:prstGeom>
                    <a:ln>
                      <a:solidFill>
                        <a:schemeClr val="tx1"/>
                      </a:solidFill>
                    </a:ln>
                  </pic:spPr>
                </pic:pic>
              </a:graphicData>
            </a:graphic>
          </wp:inline>
        </w:drawing>
      </w:r>
    </w:p>
    <w:p w14:paraId="70D8F711" w14:textId="77777777" w:rsidR="002C1B51" w:rsidRDefault="002C1B51" w:rsidP="002C1B51">
      <w:pPr>
        <w:pStyle w:val="Heading1"/>
      </w:pPr>
      <w:bookmarkStart w:id="1" w:name="_Toc94877640"/>
      <w:r>
        <w:t>Manage Users</w:t>
      </w:r>
      <w:bookmarkEnd w:id="1"/>
    </w:p>
    <w:p w14:paraId="4E8B4B33" w14:textId="77777777" w:rsidR="00355F0A" w:rsidRDefault="003A1472" w:rsidP="002F43C2">
      <w:r>
        <w:t xml:space="preserve">From the Manage Users menu, select </w:t>
      </w:r>
      <w:r w:rsidRPr="003A1472">
        <w:rPr>
          <w:b/>
        </w:rPr>
        <w:t>Manage Users</w:t>
      </w:r>
      <w:r>
        <w:t xml:space="preserve"> again.</w:t>
      </w:r>
    </w:p>
    <w:p w14:paraId="50D0BF77" w14:textId="77777777" w:rsidR="00355F0A" w:rsidRDefault="00355F0A" w:rsidP="002F43C2">
      <w:r>
        <w:rPr>
          <w:noProof/>
        </w:rPr>
        <w:drawing>
          <wp:inline distT="0" distB="0" distL="0" distR="0" wp14:anchorId="7A867461" wp14:editId="118866EF">
            <wp:extent cx="6400800" cy="1429385"/>
            <wp:effectExtent l="19050" t="19050" r="19050" b="18415"/>
            <wp:docPr id="5" name="Picture 5" descr="Manage User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00800" cy="1429385"/>
                    </a:xfrm>
                    <a:prstGeom prst="rect">
                      <a:avLst/>
                    </a:prstGeom>
                    <a:ln>
                      <a:solidFill>
                        <a:schemeClr val="tx1"/>
                      </a:solidFill>
                    </a:ln>
                  </pic:spPr>
                </pic:pic>
              </a:graphicData>
            </a:graphic>
          </wp:inline>
        </w:drawing>
      </w:r>
    </w:p>
    <w:p w14:paraId="734E0D32" w14:textId="77777777" w:rsidR="00355F0A" w:rsidRDefault="003A1472" w:rsidP="002F43C2">
      <w:r>
        <w:lastRenderedPageBreak/>
        <w:t>Next, a list of all users assigned to the particular facility will display. Below are the users for Test Facility 1 (ID number 1111111111); some of these users also have access to other facilities.</w:t>
      </w:r>
    </w:p>
    <w:p w14:paraId="145D369F" w14:textId="77777777" w:rsidR="00355F0A" w:rsidRDefault="00E13FDB" w:rsidP="002F43C2">
      <w:r>
        <w:rPr>
          <w:noProof/>
        </w:rPr>
        <w:drawing>
          <wp:inline distT="0" distB="0" distL="0" distR="0" wp14:anchorId="2C9B1567" wp14:editId="7EFBFE82">
            <wp:extent cx="6400800" cy="4199890"/>
            <wp:effectExtent l="19050" t="19050" r="19050" b="10160"/>
            <wp:docPr id="6" name="Picture 6" descr="Manage user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00800" cy="4199890"/>
                    </a:xfrm>
                    <a:prstGeom prst="rect">
                      <a:avLst/>
                    </a:prstGeom>
                    <a:ln>
                      <a:solidFill>
                        <a:schemeClr val="tx1"/>
                      </a:solidFill>
                    </a:ln>
                  </pic:spPr>
                </pic:pic>
              </a:graphicData>
            </a:graphic>
          </wp:inline>
        </w:drawing>
      </w:r>
    </w:p>
    <w:p w14:paraId="57052430" w14:textId="77777777" w:rsidR="003A1472" w:rsidRDefault="003A1472" w:rsidP="003A1472">
      <w:pPr>
        <w:rPr>
          <w:rFonts w:cstheme="minorHAnsi"/>
        </w:rPr>
      </w:pPr>
      <w:r>
        <w:t>Here, a Local Administrator will</w:t>
      </w:r>
      <w:r>
        <w:rPr>
          <w:rFonts w:cstheme="minorHAnsi"/>
        </w:rPr>
        <w:t xml:space="preserve"> Add, Update, Delete and Lock Users, and reset passwords</w:t>
      </w:r>
    </w:p>
    <w:p w14:paraId="7B4A28A4" w14:textId="77777777" w:rsidR="003A1472" w:rsidRDefault="003A1472" w:rsidP="003A1472">
      <w:pPr>
        <w:rPr>
          <w:rFonts w:cstheme="minorHAnsi"/>
        </w:rPr>
      </w:pPr>
      <w:r>
        <w:rPr>
          <w:rFonts w:cstheme="minorHAnsi"/>
        </w:rPr>
        <w:t>The Local Administrator can also print PIN Matrices for all users at once if the PIN Entry security feature has been enabled on the Manage System Preference page</w:t>
      </w:r>
      <w:r w:rsidR="00554508">
        <w:rPr>
          <w:rFonts w:cstheme="minorHAnsi"/>
        </w:rPr>
        <w:t xml:space="preserve"> by the Central Registry Administrator</w:t>
      </w:r>
      <w:r>
        <w:rPr>
          <w:rFonts w:cstheme="minorHAnsi"/>
        </w:rPr>
        <w:t>.</w:t>
      </w:r>
    </w:p>
    <w:p w14:paraId="6706084C" w14:textId="77777777" w:rsidR="003A1472" w:rsidRDefault="003A1472" w:rsidP="002C1B51">
      <w:pPr>
        <w:pStyle w:val="Heading2"/>
      </w:pPr>
      <w:bookmarkStart w:id="2" w:name="_Toc25754797"/>
      <w:bookmarkStart w:id="3" w:name="_Toc94877641"/>
      <w:r>
        <w:t>Add a User</w:t>
      </w:r>
      <w:bookmarkEnd w:id="2"/>
      <w:bookmarkEnd w:id="3"/>
    </w:p>
    <w:p w14:paraId="6D793B06" w14:textId="77777777" w:rsidR="003A1472" w:rsidRDefault="003A1472" w:rsidP="003A1472">
      <w:pPr>
        <w:rPr>
          <w:rFonts w:cstheme="minorHAnsi"/>
        </w:rPr>
      </w:pPr>
      <w:r>
        <w:rPr>
          <w:rFonts w:cstheme="minorHAnsi"/>
        </w:rPr>
        <w:t xml:space="preserve">Click </w:t>
      </w:r>
      <w:r w:rsidRPr="002B7308">
        <w:rPr>
          <w:rFonts w:cstheme="minorHAnsi"/>
          <w:b/>
        </w:rPr>
        <w:t>Add User</w:t>
      </w:r>
    </w:p>
    <w:p w14:paraId="5EDA5934" w14:textId="77777777" w:rsidR="003A1472" w:rsidRDefault="003A1472" w:rsidP="003A1472">
      <w:pPr>
        <w:rPr>
          <w:rFonts w:cstheme="minorHAnsi"/>
          <w14:textOutline w14:w="9525" w14:cap="rnd" w14:cmpd="sng" w14:algn="ctr">
            <w14:solidFill>
              <w14:srgbClr w14:val="000000"/>
            </w14:solidFill>
            <w14:prstDash w14:val="solid"/>
            <w14:bevel/>
          </w14:textOutline>
        </w:rPr>
      </w:pPr>
    </w:p>
    <w:p w14:paraId="799CFBD3" w14:textId="77777777" w:rsidR="00CA0C36" w:rsidRPr="00951AB9" w:rsidRDefault="00CA0C36" w:rsidP="003A1472">
      <w:pPr>
        <w:rPr>
          <w:rFonts w:cstheme="minorHAnsi"/>
          <w14:textOutline w14:w="9525" w14:cap="rnd" w14:cmpd="sng" w14:algn="ctr">
            <w14:solidFill>
              <w14:srgbClr w14:val="000000"/>
            </w14:solidFill>
            <w14:prstDash w14:val="solid"/>
            <w14:bevel/>
          </w14:textOutline>
        </w:rPr>
      </w:pPr>
      <w:r>
        <w:rPr>
          <w:noProof/>
        </w:rPr>
        <w:lastRenderedPageBreak/>
        <w:drawing>
          <wp:inline distT="0" distB="0" distL="0" distR="0" wp14:anchorId="662C98EC" wp14:editId="57F38CA5">
            <wp:extent cx="3994790" cy="4953000"/>
            <wp:effectExtent l="19050" t="19050" r="24765" b="19050"/>
            <wp:docPr id="2" name="Picture 2" descr="Add/edit user accoun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16551" cy="4979981"/>
                    </a:xfrm>
                    <a:prstGeom prst="rect">
                      <a:avLst/>
                    </a:prstGeom>
                    <a:ln>
                      <a:solidFill>
                        <a:srgbClr val="000000"/>
                      </a:solidFill>
                    </a:ln>
                  </pic:spPr>
                </pic:pic>
              </a:graphicData>
            </a:graphic>
          </wp:inline>
        </w:drawing>
      </w:r>
    </w:p>
    <w:p w14:paraId="1675C8FD" w14:textId="77777777" w:rsidR="003A1472" w:rsidRDefault="003A1472" w:rsidP="00554508">
      <w:pPr>
        <w:pStyle w:val="BodyTextIndent"/>
        <w:ind w:left="0"/>
        <w:rPr>
          <w:rFonts w:cstheme="minorHAnsi"/>
        </w:rPr>
      </w:pPr>
      <w:r w:rsidRPr="00423543">
        <w:rPr>
          <w:rFonts w:cstheme="minorHAnsi"/>
        </w:rPr>
        <w:t>The Add</w:t>
      </w:r>
      <w:r>
        <w:rPr>
          <w:rFonts w:cstheme="minorHAnsi"/>
        </w:rPr>
        <w:t>/Edit User Account</w:t>
      </w:r>
      <w:r w:rsidRPr="00423543">
        <w:rPr>
          <w:rFonts w:cstheme="minorHAnsi"/>
        </w:rPr>
        <w:t xml:space="preserve"> page contains the following fields (fields marked with an asterisk [*] require information to be entered):</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0"/>
        <w:gridCol w:w="6540"/>
      </w:tblGrid>
      <w:tr w:rsidR="003A1472" w:rsidRPr="00636957" w14:paraId="44FACF7B" w14:textId="77777777" w:rsidTr="00877DD5">
        <w:trPr>
          <w:cantSplit/>
          <w:tblHeader/>
        </w:trPr>
        <w:tc>
          <w:tcPr>
            <w:tcW w:w="3180" w:type="dxa"/>
            <w:shd w:val="clear" w:color="auto" w:fill="auto"/>
          </w:tcPr>
          <w:p w14:paraId="3FAC44C9" w14:textId="77777777" w:rsidR="003A1472" w:rsidRPr="00636957" w:rsidRDefault="003A1472" w:rsidP="00877DD5">
            <w:pPr>
              <w:pStyle w:val="Tablehead"/>
              <w:rPr>
                <w:rFonts w:asciiTheme="minorHAnsi" w:hAnsiTheme="minorHAnsi" w:cstheme="minorHAnsi"/>
                <w:sz w:val="22"/>
                <w:szCs w:val="22"/>
              </w:rPr>
            </w:pPr>
            <w:r w:rsidRPr="00636957">
              <w:rPr>
                <w:rFonts w:asciiTheme="minorHAnsi" w:hAnsiTheme="minorHAnsi" w:cstheme="minorHAnsi"/>
                <w:sz w:val="22"/>
                <w:szCs w:val="22"/>
              </w:rPr>
              <w:t>Field</w:t>
            </w:r>
          </w:p>
        </w:tc>
        <w:tc>
          <w:tcPr>
            <w:tcW w:w="6540" w:type="dxa"/>
            <w:shd w:val="clear" w:color="auto" w:fill="auto"/>
          </w:tcPr>
          <w:p w14:paraId="4ED7B9AC" w14:textId="77777777" w:rsidR="003A1472" w:rsidRPr="00636957" w:rsidRDefault="003A1472" w:rsidP="00877DD5">
            <w:pPr>
              <w:pStyle w:val="Tablehead"/>
              <w:rPr>
                <w:rFonts w:asciiTheme="minorHAnsi" w:hAnsiTheme="minorHAnsi" w:cstheme="minorHAnsi"/>
                <w:sz w:val="22"/>
                <w:szCs w:val="22"/>
              </w:rPr>
            </w:pPr>
            <w:r w:rsidRPr="00636957">
              <w:rPr>
                <w:rFonts w:asciiTheme="minorHAnsi" w:hAnsiTheme="minorHAnsi" w:cstheme="minorHAnsi"/>
                <w:sz w:val="22"/>
                <w:szCs w:val="22"/>
              </w:rPr>
              <w:t>Description</w:t>
            </w:r>
          </w:p>
        </w:tc>
      </w:tr>
      <w:tr w:rsidR="00CA0C36" w:rsidRPr="00636957" w14:paraId="5BE4CE67" w14:textId="77777777" w:rsidTr="00877DD5">
        <w:trPr>
          <w:cantSplit/>
        </w:trPr>
        <w:tc>
          <w:tcPr>
            <w:tcW w:w="3180" w:type="dxa"/>
            <w:shd w:val="clear" w:color="auto" w:fill="auto"/>
          </w:tcPr>
          <w:p w14:paraId="64F66CE9" w14:textId="77777777" w:rsidR="00CA0C36" w:rsidRPr="00636957" w:rsidRDefault="00CA0C36" w:rsidP="00CA0C36">
            <w:pPr>
              <w:pStyle w:val="Tabletext"/>
              <w:rPr>
                <w:rFonts w:asciiTheme="minorHAnsi" w:hAnsiTheme="minorHAnsi" w:cstheme="minorHAnsi"/>
                <w:sz w:val="22"/>
                <w:szCs w:val="22"/>
              </w:rPr>
            </w:pPr>
            <w:r>
              <w:rPr>
                <w:rFonts w:asciiTheme="minorHAnsi" w:hAnsiTheme="minorHAnsi" w:cstheme="minorHAnsi"/>
                <w:sz w:val="22"/>
                <w:szCs w:val="22"/>
              </w:rPr>
              <w:t>Last Updated</w:t>
            </w:r>
          </w:p>
        </w:tc>
        <w:tc>
          <w:tcPr>
            <w:tcW w:w="6540" w:type="dxa"/>
            <w:shd w:val="clear" w:color="auto" w:fill="auto"/>
          </w:tcPr>
          <w:p w14:paraId="5CBD0E92" w14:textId="77777777" w:rsidR="00CA0C36" w:rsidRPr="00636957" w:rsidRDefault="00CA0C36" w:rsidP="00CA0C36">
            <w:pPr>
              <w:pStyle w:val="Tabletext"/>
              <w:rPr>
                <w:rFonts w:asciiTheme="minorHAnsi" w:hAnsiTheme="minorHAnsi" w:cstheme="minorHAnsi"/>
                <w:sz w:val="22"/>
                <w:szCs w:val="22"/>
              </w:rPr>
            </w:pPr>
            <w:r>
              <w:rPr>
                <w:rFonts w:asciiTheme="minorHAnsi" w:hAnsiTheme="minorHAnsi" w:cstheme="minorHAnsi"/>
                <w:sz w:val="22"/>
                <w:szCs w:val="22"/>
              </w:rPr>
              <w:t>Date and time the user was last updated; this is set automatically</w:t>
            </w:r>
          </w:p>
        </w:tc>
      </w:tr>
      <w:tr w:rsidR="003A1472" w:rsidRPr="00636957" w14:paraId="2D71C14E" w14:textId="77777777" w:rsidTr="00877DD5">
        <w:trPr>
          <w:cantSplit/>
        </w:trPr>
        <w:tc>
          <w:tcPr>
            <w:tcW w:w="3180" w:type="dxa"/>
            <w:shd w:val="clear" w:color="auto" w:fill="auto"/>
          </w:tcPr>
          <w:p w14:paraId="73CF3DAD"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Last Name*</w:t>
            </w:r>
          </w:p>
        </w:tc>
        <w:tc>
          <w:tcPr>
            <w:tcW w:w="6540" w:type="dxa"/>
            <w:shd w:val="clear" w:color="auto" w:fill="auto"/>
          </w:tcPr>
          <w:p w14:paraId="707E0424"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 xml:space="preserve">Last name of user </w:t>
            </w:r>
          </w:p>
        </w:tc>
      </w:tr>
      <w:tr w:rsidR="003A1472" w:rsidRPr="00636957" w14:paraId="7060E303" w14:textId="77777777" w:rsidTr="00877DD5">
        <w:trPr>
          <w:cantSplit/>
        </w:trPr>
        <w:tc>
          <w:tcPr>
            <w:tcW w:w="3180" w:type="dxa"/>
            <w:shd w:val="clear" w:color="auto" w:fill="auto"/>
          </w:tcPr>
          <w:p w14:paraId="00119A4B"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First Name*</w:t>
            </w:r>
          </w:p>
        </w:tc>
        <w:tc>
          <w:tcPr>
            <w:tcW w:w="6540" w:type="dxa"/>
            <w:shd w:val="clear" w:color="auto" w:fill="auto"/>
          </w:tcPr>
          <w:p w14:paraId="3E58D144"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First name of user</w:t>
            </w:r>
          </w:p>
        </w:tc>
      </w:tr>
      <w:tr w:rsidR="003A1472" w:rsidRPr="00636957" w14:paraId="336ED99A" w14:textId="77777777" w:rsidTr="00877DD5">
        <w:trPr>
          <w:cantSplit/>
        </w:trPr>
        <w:tc>
          <w:tcPr>
            <w:tcW w:w="3180" w:type="dxa"/>
            <w:shd w:val="clear" w:color="auto" w:fill="auto"/>
          </w:tcPr>
          <w:p w14:paraId="4FF1D23D"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Phone</w:t>
            </w:r>
          </w:p>
        </w:tc>
        <w:tc>
          <w:tcPr>
            <w:tcW w:w="6540" w:type="dxa"/>
            <w:shd w:val="clear" w:color="auto" w:fill="auto"/>
          </w:tcPr>
          <w:p w14:paraId="0B1B5A96"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Main phone number of user</w:t>
            </w:r>
          </w:p>
        </w:tc>
      </w:tr>
      <w:tr w:rsidR="003A1472" w:rsidRPr="00636957" w14:paraId="1762BA36" w14:textId="77777777" w:rsidTr="00877DD5">
        <w:trPr>
          <w:cantSplit/>
        </w:trPr>
        <w:tc>
          <w:tcPr>
            <w:tcW w:w="3180" w:type="dxa"/>
            <w:shd w:val="clear" w:color="auto" w:fill="auto"/>
          </w:tcPr>
          <w:p w14:paraId="3E9EA9C2"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Alt Phone</w:t>
            </w:r>
          </w:p>
        </w:tc>
        <w:tc>
          <w:tcPr>
            <w:tcW w:w="6540" w:type="dxa"/>
            <w:shd w:val="clear" w:color="auto" w:fill="auto"/>
          </w:tcPr>
          <w:p w14:paraId="67E355E2"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An alternate phone number of user</w:t>
            </w:r>
          </w:p>
        </w:tc>
      </w:tr>
      <w:tr w:rsidR="003A1472" w:rsidRPr="00636957" w14:paraId="65949A55" w14:textId="77777777" w:rsidTr="00877DD5">
        <w:trPr>
          <w:cantSplit/>
        </w:trPr>
        <w:tc>
          <w:tcPr>
            <w:tcW w:w="3180" w:type="dxa"/>
            <w:shd w:val="clear" w:color="auto" w:fill="auto"/>
          </w:tcPr>
          <w:p w14:paraId="418E6DCD"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Email</w:t>
            </w:r>
          </w:p>
        </w:tc>
        <w:tc>
          <w:tcPr>
            <w:tcW w:w="6540" w:type="dxa"/>
            <w:shd w:val="clear" w:color="auto" w:fill="auto"/>
          </w:tcPr>
          <w:p w14:paraId="1017368E"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Email address of user</w:t>
            </w:r>
            <w:r>
              <w:rPr>
                <w:rFonts w:asciiTheme="minorHAnsi" w:hAnsiTheme="minorHAnsi" w:cstheme="minorHAnsi"/>
                <w:sz w:val="22"/>
                <w:szCs w:val="22"/>
              </w:rPr>
              <w:t xml:space="preserve"> (not required but strongly encouraged, in order to be able to send emails for various system and other purposes)</w:t>
            </w:r>
          </w:p>
        </w:tc>
      </w:tr>
      <w:tr w:rsidR="003A1472" w:rsidRPr="00636957" w14:paraId="09EA0C5D" w14:textId="77777777" w:rsidTr="00877DD5">
        <w:trPr>
          <w:cantSplit/>
        </w:trPr>
        <w:tc>
          <w:tcPr>
            <w:tcW w:w="3180" w:type="dxa"/>
            <w:shd w:val="clear" w:color="auto" w:fill="auto"/>
          </w:tcPr>
          <w:p w14:paraId="10F1AA4A"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Facility*</w:t>
            </w:r>
          </w:p>
        </w:tc>
        <w:tc>
          <w:tcPr>
            <w:tcW w:w="6540" w:type="dxa"/>
            <w:shd w:val="clear" w:color="auto" w:fill="auto"/>
          </w:tcPr>
          <w:p w14:paraId="221E9294"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The name of the user’s facility or office</w:t>
            </w:r>
            <w:r>
              <w:rPr>
                <w:rFonts w:asciiTheme="minorHAnsi" w:hAnsiTheme="minorHAnsi" w:cstheme="minorHAnsi"/>
                <w:sz w:val="22"/>
                <w:szCs w:val="22"/>
              </w:rPr>
              <w:t xml:space="preserve"> (can be multiple</w:t>
            </w:r>
            <w:r w:rsidR="00554508">
              <w:rPr>
                <w:rFonts w:asciiTheme="minorHAnsi" w:hAnsiTheme="minorHAnsi" w:cstheme="minorHAnsi"/>
                <w:sz w:val="22"/>
                <w:szCs w:val="22"/>
              </w:rPr>
              <w:t>; the Local Administrator can only assign one</w:t>
            </w:r>
            <w:r>
              <w:rPr>
                <w:rFonts w:asciiTheme="minorHAnsi" w:hAnsiTheme="minorHAnsi" w:cstheme="minorHAnsi"/>
                <w:sz w:val="22"/>
                <w:szCs w:val="22"/>
              </w:rPr>
              <w:t>)</w:t>
            </w:r>
          </w:p>
        </w:tc>
      </w:tr>
      <w:tr w:rsidR="003A1472" w:rsidRPr="00636957" w14:paraId="4563BD82" w14:textId="77777777" w:rsidTr="00877DD5">
        <w:trPr>
          <w:cantSplit/>
        </w:trPr>
        <w:tc>
          <w:tcPr>
            <w:tcW w:w="3180" w:type="dxa"/>
            <w:shd w:val="clear" w:color="auto" w:fill="auto"/>
          </w:tcPr>
          <w:p w14:paraId="72E90208"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lastRenderedPageBreak/>
              <w:t>Role*</w:t>
            </w:r>
          </w:p>
        </w:tc>
        <w:tc>
          <w:tcPr>
            <w:tcW w:w="6540" w:type="dxa"/>
            <w:shd w:val="clear" w:color="auto" w:fill="auto"/>
          </w:tcPr>
          <w:p w14:paraId="6FFFDA39"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The Web Plus role of the user</w:t>
            </w:r>
            <w:r>
              <w:rPr>
                <w:rFonts w:asciiTheme="minorHAnsi" w:hAnsiTheme="minorHAnsi" w:cstheme="minorHAnsi"/>
                <w:sz w:val="22"/>
                <w:szCs w:val="22"/>
              </w:rPr>
              <w:t xml:space="preserve"> (</w:t>
            </w:r>
            <w:r w:rsidR="00554508">
              <w:rPr>
                <w:rFonts w:asciiTheme="minorHAnsi" w:hAnsiTheme="minorHAnsi" w:cstheme="minorHAnsi"/>
                <w:sz w:val="22"/>
                <w:szCs w:val="22"/>
              </w:rPr>
              <w:t>the Local Administrator should only assign facility-level roles)</w:t>
            </w:r>
          </w:p>
        </w:tc>
      </w:tr>
      <w:tr w:rsidR="003A1472" w:rsidRPr="00636957" w14:paraId="4569DFAA" w14:textId="77777777" w:rsidTr="00877DD5">
        <w:trPr>
          <w:cantSplit/>
        </w:trPr>
        <w:tc>
          <w:tcPr>
            <w:tcW w:w="3180" w:type="dxa"/>
            <w:shd w:val="clear" w:color="auto" w:fill="auto"/>
          </w:tcPr>
          <w:p w14:paraId="1E6A075C"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Log in Message</w:t>
            </w:r>
          </w:p>
        </w:tc>
        <w:tc>
          <w:tcPr>
            <w:tcW w:w="6540" w:type="dxa"/>
            <w:shd w:val="clear" w:color="auto" w:fill="auto"/>
          </w:tcPr>
          <w:p w14:paraId="64A913CF"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Message displayed for the user at log in</w:t>
            </w:r>
          </w:p>
        </w:tc>
      </w:tr>
      <w:tr w:rsidR="003A1472" w:rsidRPr="00636957" w14:paraId="6E270F24" w14:textId="77777777" w:rsidTr="00877DD5">
        <w:trPr>
          <w:cantSplit/>
        </w:trPr>
        <w:tc>
          <w:tcPr>
            <w:tcW w:w="3180" w:type="dxa"/>
            <w:shd w:val="clear" w:color="auto" w:fill="auto"/>
          </w:tcPr>
          <w:p w14:paraId="09B65314"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User ID*</w:t>
            </w:r>
          </w:p>
        </w:tc>
        <w:tc>
          <w:tcPr>
            <w:tcW w:w="6540" w:type="dxa"/>
            <w:shd w:val="clear" w:color="auto" w:fill="auto"/>
          </w:tcPr>
          <w:p w14:paraId="329DE355"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The User ID of the user, containing at least five characters</w:t>
            </w:r>
          </w:p>
        </w:tc>
      </w:tr>
      <w:tr w:rsidR="003A1472" w:rsidRPr="00636957" w14:paraId="2CFD13FE" w14:textId="77777777" w:rsidTr="00877DD5">
        <w:trPr>
          <w:cantSplit/>
        </w:trPr>
        <w:tc>
          <w:tcPr>
            <w:tcW w:w="3180" w:type="dxa"/>
            <w:shd w:val="clear" w:color="auto" w:fill="auto"/>
          </w:tcPr>
          <w:p w14:paraId="6B7CBB0E"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User Initials*</w:t>
            </w:r>
          </w:p>
        </w:tc>
        <w:tc>
          <w:tcPr>
            <w:tcW w:w="6540" w:type="dxa"/>
            <w:shd w:val="clear" w:color="auto" w:fill="auto"/>
          </w:tcPr>
          <w:p w14:paraId="2B210657"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Initials of the user</w:t>
            </w:r>
          </w:p>
        </w:tc>
      </w:tr>
      <w:tr w:rsidR="003A1472" w:rsidRPr="00636957" w14:paraId="6FB1E1A1" w14:textId="77777777" w:rsidTr="00877DD5">
        <w:trPr>
          <w:cantSplit/>
        </w:trPr>
        <w:tc>
          <w:tcPr>
            <w:tcW w:w="3180" w:type="dxa"/>
            <w:tcBorders>
              <w:bottom w:val="single" w:sz="4" w:space="0" w:color="auto"/>
            </w:tcBorders>
            <w:shd w:val="clear" w:color="auto" w:fill="auto"/>
          </w:tcPr>
          <w:p w14:paraId="03F4CFB1"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Location of Text Data Items within Display Type</w:t>
            </w:r>
          </w:p>
        </w:tc>
        <w:tc>
          <w:tcPr>
            <w:tcW w:w="6540" w:type="dxa"/>
            <w:tcBorders>
              <w:bottom w:val="single" w:sz="4" w:space="0" w:color="auto"/>
            </w:tcBorders>
            <w:shd w:val="clear" w:color="auto" w:fill="auto"/>
          </w:tcPr>
          <w:p w14:paraId="61D079AA" w14:textId="77777777" w:rsidR="003A1472" w:rsidRPr="00636957" w:rsidRDefault="003A1472" w:rsidP="00877DD5">
            <w:pPr>
              <w:spacing w:before="80" w:after="80" w:line="288" w:lineRule="atLeast"/>
              <w:rPr>
                <w:rFonts w:cstheme="minorHAnsi"/>
                <w:color w:val="000000"/>
              </w:rPr>
            </w:pPr>
            <w:r w:rsidRPr="00636957">
              <w:rPr>
                <w:rFonts w:cstheme="minorHAnsi"/>
                <w:color w:val="000000"/>
              </w:rPr>
              <w:t>This field designates the location of Text data items within the Display Type when viewed by the user;</w:t>
            </w:r>
          </w:p>
          <w:p w14:paraId="15D849B9" w14:textId="77777777" w:rsidR="003A1472" w:rsidRPr="00636957" w:rsidRDefault="003A1472" w:rsidP="00877DD5">
            <w:pPr>
              <w:spacing w:after="80" w:line="288" w:lineRule="atLeast"/>
              <w:rPr>
                <w:rFonts w:cstheme="minorHAnsi"/>
                <w:color w:val="000000"/>
              </w:rPr>
            </w:pPr>
            <w:r w:rsidRPr="00636957">
              <w:rPr>
                <w:rFonts w:cstheme="minorHAnsi"/>
                <w:color w:val="000000"/>
              </w:rPr>
              <w:t>In data entry area on left (with other data items):  Text data items will be located in the data entry area on the left side of the screen with the other data items; this view facilitates the abstraction of the text data items, and allows requirement of Text fields to be clearly seen by the user</w:t>
            </w:r>
          </w:p>
          <w:p w14:paraId="25910551" w14:textId="77777777" w:rsidR="003A1472" w:rsidRDefault="003A1472" w:rsidP="00877DD5">
            <w:pPr>
              <w:spacing w:after="80"/>
              <w:rPr>
                <w:rFonts w:cstheme="minorHAnsi"/>
                <w:color w:val="000000"/>
              </w:rPr>
            </w:pPr>
            <w:r w:rsidRPr="00636957">
              <w:rPr>
                <w:rFonts w:cstheme="minorHAnsi"/>
                <w:color w:val="000000"/>
              </w:rPr>
              <w:t>Under Text Fields tab in box on right (with Edit Errors and Help tabs): Text data items will be located under a Text Fields tab in the box on the right side of the screen, with the Edit Errors and Help tabs; this view can help facilitate the review of coded values within released abstracts  </w:t>
            </w:r>
          </w:p>
          <w:p w14:paraId="4785B65D" w14:textId="77777777" w:rsidR="009C0BDC" w:rsidRPr="00636957" w:rsidRDefault="009C0BDC" w:rsidP="00877DD5">
            <w:pPr>
              <w:spacing w:after="80"/>
              <w:rPr>
                <w:rFonts w:cstheme="minorHAnsi"/>
              </w:rPr>
            </w:pPr>
            <w:r>
              <w:rPr>
                <w:rFonts w:cstheme="minorHAnsi"/>
              </w:rPr>
              <w:t>For follow-back abstracts, text data items will be seen on the left, with other data items, regardless of the location set here.</w:t>
            </w:r>
          </w:p>
        </w:tc>
      </w:tr>
      <w:tr w:rsidR="003A1472" w:rsidRPr="00636957" w14:paraId="62A8713E" w14:textId="77777777" w:rsidTr="00877DD5">
        <w:trPr>
          <w:cantSplit/>
        </w:trPr>
        <w:tc>
          <w:tcPr>
            <w:tcW w:w="3180" w:type="dxa"/>
            <w:shd w:val="clear" w:color="auto" w:fill="auto"/>
          </w:tcPr>
          <w:p w14:paraId="1629C125"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Allow Multiple Sign in</w:t>
            </w:r>
          </w:p>
        </w:tc>
        <w:tc>
          <w:tcPr>
            <w:tcW w:w="6540" w:type="dxa"/>
            <w:shd w:val="clear" w:color="auto" w:fill="auto"/>
          </w:tcPr>
          <w:p w14:paraId="5AE37265"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Enables user to log in to Web Plus at more than one location at the same time</w:t>
            </w:r>
          </w:p>
        </w:tc>
      </w:tr>
      <w:tr w:rsidR="003A1472" w:rsidRPr="00636957" w14:paraId="0D4A4941" w14:textId="77777777" w:rsidTr="00877DD5">
        <w:trPr>
          <w:cantSplit/>
        </w:trPr>
        <w:tc>
          <w:tcPr>
            <w:tcW w:w="3180" w:type="dxa"/>
            <w:shd w:val="clear" w:color="auto" w:fill="auto"/>
          </w:tcPr>
          <w:p w14:paraId="730D4E95"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Active</w:t>
            </w:r>
          </w:p>
        </w:tc>
        <w:tc>
          <w:tcPr>
            <w:tcW w:w="6540" w:type="dxa"/>
            <w:shd w:val="clear" w:color="auto" w:fill="auto"/>
          </w:tcPr>
          <w:p w14:paraId="608C9C05"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Enables Administrator to activate (by checking check box) or de-activate (by un-checking check box) the user account</w:t>
            </w:r>
          </w:p>
        </w:tc>
      </w:tr>
      <w:tr w:rsidR="003A1472" w:rsidRPr="00636957" w14:paraId="06D2E1B1" w14:textId="77777777" w:rsidTr="00877DD5">
        <w:trPr>
          <w:cantSplit/>
        </w:trPr>
        <w:tc>
          <w:tcPr>
            <w:tcW w:w="3180" w:type="dxa"/>
            <w:tcBorders>
              <w:bottom w:val="single" w:sz="4" w:space="0" w:color="auto"/>
            </w:tcBorders>
            <w:shd w:val="clear" w:color="auto" w:fill="auto"/>
          </w:tcPr>
          <w:p w14:paraId="75E9097E"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Matrix</w:t>
            </w:r>
          </w:p>
        </w:tc>
        <w:tc>
          <w:tcPr>
            <w:tcW w:w="6540" w:type="dxa"/>
            <w:tcBorders>
              <w:bottom w:val="single" w:sz="4" w:space="0" w:color="auto"/>
            </w:tcBorders>
            <w:shd w:val="clear" w:color="auto" w:fill="auto"/>
          </w:tcPr>
          <w:p w14:paraId="081E2089" w14:textId="77777777" w:rsidR="003A1472" w:rsidRPr="00636957" w:rsidRDefault="003A1472" w:rsidP="00877DD5">
            <w:pPr>
              <w:pStyle w:val="Tabletext"/>
              <w:rPr>
                <w:rFonts w:asciiTheme="minorHAnsi" w:hAnsiTheme="minorHAnsi" w:cstheme="minorHAnsi"/>
                <w:sz w:val="22"/>
                <w:szCs w:val="22"/>
              </w:rPr>
            </w:pPr>
            <w:r w:rsidRPr="00636957">
              <w:rPr>
                <w:rFonts w:asciiTheme="minorHAnsi" w:hAnsiTheme="minorHAnsi" w:cstheme="minorHAnsi"/>
                <w:sz w:val="22"/>
                <w:szCs w:val="22"/>
              </w:rPr>
              <w:t xml:space="preserve">Will display the user’s PIN Matrix if the </w:t>
            </w:r>
            <w:r w:rsidRPr="009B032C">
              <w:rPr>
                <w:rFonts w:asciiTheme="minorHAnsi" w:hAnsiTheme="minorHAnsi" w:cstheme="minorHAnsi"/>
                <w:sz w:val="22"/>
                <w:szCs w:val="22"/>
              </w:rPr>
              <w:t>PIN Entry security feature</w:t>
            </w:r>
            <w:r w:rsidRPr="00636957">
              <w:rPr>
                <w:rFonts w:asciiTheme="minorHAnsi" w:hAnsiTheme="minorHAnsi" w:cstheme="minorHAnsi"/>
                <w:sz w:val="22"/>
                <w:szCs w:val="22"/>
              </w:rPr>
              <w:t xml:space="preserve"> is enabled on the Manage System Preferences page; Upon each login, the user will be required to enter a 4 digit PIN based on coordinates (provided at login) from their Web Plus PIN Matrix</w:t>
            </w:r>
          </w:p>
        </w:tc>
      </w:tr>
    </w:tbl>
    <w:p w14:paraId="6329066F" w14:textId="77777777" w:rsidR="003A1472" w:rsidRDefault="003A1472" w:rsidP="003A1472">
      <w:pPr>
        <w:pStyle w:val="BodyTextIndent"/>
        <w:rPr>
          <w:rFonts w:cstheme="minorHAnsi"/>
        </w:rPr>
      </w:pPr>
    </w:p>
    <w:p w14:paraId="37E8C6F0" w14:textId="77777777" w:rsidR="003A1472" w:rsidRDefault="003A1472" w:rsidP="003A1472">
      <w:pPr>
        <w:pStyle w:val="BodyTextIndent"/>
        <w:ind w:left="0"/>
        <w:rPr>
          <w:rFonts w:cstheme="minorHAnsi"/>
        </w:rPr>
      </w:pPr>
      <w:r>
        <w:rPr>
          <w:rFonts w:cstheme="minorHAnsi"/>
        </w:rPr>
        <w:t xml:space="preserve">To add facilities, click </w:t>
      </w:r>
      <w:r w:rsidRPr="002B7308">
        <w:rPr>
          <w:rFonts w:cstheme="minorHAnsi"/>
          <w:b/>
        </w:rPr>
        <w:t>Add</w:t>
      </w:r>
      <w:r>
        <w:rPr>
          <w:rFonts w:cstheme="minorHAnsi"/>
        </w:rPr>
        <w:t xml:space="preserve"> and the facility list box will </w:t>
      </w:r>
      <w:r w:rsidR="002C1B51">
        <w:rPr>
          <w:rFonts w:cstheme="minorHAnsi"/>
        </w:rPr>
        <w:t>open</w:t>
      </w:r>
      <w:r>
        <w:rPr>
          <w:rFonts w:cstheme="minorHAnsi"/>
        </w:rPr>
        <w:t xml:space="preserve">. This facility list will </w:t>
      </w:r>
      <w:r w:rsidR="002C1B51">
        <w:rPr>
          <w:rFonts w:cstheme="minorHAnsi"/>
        </w:rPr>
        <w:t>contain</w:t>
      </w:r>
      <w:r>
        <w:rPr>
          <w:rFonts w:cstheme="minorHAnsi"/>
        </w:rPr>
        <w:t xml:space="preserve"> one facility – the facility </w:t>
      </w:r>
      <w:r w:rsidR="002C1B51">
        <w:rPr>
          <w:rFonts w:cstheme="minorHAnsi"/>
        </w:rPr>
        <w:t>under which the Local Administration role was selected on the Home Page</w:t>
      </w:r>
      <w:r>
        <w:rPr>
          <w:rFonts w:cstheme="minorHAnsi"/>
        </w:rPr>
        <w:t xml:space="preserve">. </w:t>
      </w:r>
      <w:r w:rsidR="002C1B51">
        <w:rPr>
          <w:rFonts w:cstheme="minorHAnsi"/>
        </w:rPr>
        <w:t xml:space="preserve">Select the facility and click </w:t>
      </w:r>
      <w:r w:rsidR="002C1B51" w:rsidRPr="002C1B51">
        <w:rPr>
          <w:rFonts w:cstheme="minorHAnsi"/>
          <w:b/>
        </w:rPr>
        <w:t>Add</w:t>
      </w:r>
      <w:r w:rsidR="002C1B51">
        <w:rPr>
          <w:rFonts w:cstheme="minorHAnsi"/>
        </w:rPr>
        <w:t>.</w:t>
      </w:r>
    </w:p>
    <w:p w14:paraId="7824AD44" w14:textId="77777777" w:rsidR="003A1472" w:rsidRDefault="003A1472" w:rsidP="003A1472">
      <w:pPr>
        <w:pStyle w:val="BodyTextIndent"/>
        <w:ind w:left="0"/>
        <w:rPr>
          <w:rFonts w:cstheme="minorHAnsi"/>
        </w:rPr>
      </w:pPr>
      <w:r>
        <w:rPr>
          <w:noProof/>
        </w:rPr>
        <w:lastRenderedPageBreak/>
        <w:drawing>
          <wp:inline distT="0" distB="0" distL="0" distR="0" wp14:anchorId="1D2C5CD8" wp14:editId="0DD14ABC">
            <wp:extent cx="2971800" cy="2269800"/>
            <wp:effectExtent l="19050" t="19050" r="19050" b="16510"/>
            <wp:docPr id="16" name="Picture 16" descr="Add a facility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5735" cy="2280443"/>
                    </a:xfrm>
                    <a:prstGeom prst="rect">
                      <a:avLst/>
                    </a:prstGeom>
                    <a:ln>
                      <a:solidFill>
                        <a:schemeClr val="tx1"/>
                      </a:solidFill>
                    </a:ln>
                  </pic:spPr>
                </pic:pic>
              </a:graphicData>
            </a:graphic>
          </wp:inline>
        </w:drawing>
      </w:r>
    </w:p>
    <w:p w14:paraId="3217FFDE" w14:textId="77777777" w:rsidR="003A1472" w:rsidRPr="00423543" w:rsidRDefault="003A1472" w:rsidP="003A1472">
      <w:pPr>
        <w:pStyle w:val="BodyTextIndent"/>
        <w:ind w:left="0"/>
        <w:rPr>
          <w:rFonts w:cstheme="minorHAnsi"/>
        </w:rPr>
      </w:pPr>
    </w:p>
    <w:p w14:paraId="5DBFAC5B" w14:textId="77777777" w:rsidR="003A1472" w:rsidRDefault="003A1472" w:rsidP="003A1472">
      <w:pPr>
        <w:rPr>
          <w:rFonts w:cstheme="minorHAnsi"/>
        </w:rPr>
      </w:pPr>
      <w:r>
        <w:rPr>
          <w:rFonts w:cstheme="minorHAnsi"/>
        </w:rPr>
        <w:t xml:space="preserve">To add roles, </w:t>
      </w:r>
      <w:r w:rsidRPr="002B7308">
        <w:rPr>
          <w:rFonts w:cstheme="minorHAnsi"/>
          <w:b/>
        </w:rPr>
        <w:t>click</w:t>
      </w:r>
      <w:r>
        <w:rPr>
          <w:rFonts w:cstheme="minorHAnsi"/>
        </w:rPr>
        <w:t xml:space="preserve"> Add and the list of roles will </w:t>
      </w:r>
      <w:r w:rsidR="002C1B51">
        <w:rPr>
          <w:rFonts w:cstheme="minorHAnsi"/>
        </w:rPr>
        <w:t>open</w:t>
      </w:r>
      <w:r>
        <w:rPr>
          <w:rFonts w:cstheme="minorHAnsi"/>
        </w:rPr>
        <w:t>.</w:t>
      </w:r>
      <w:r w:rsidR="002C1B51">
        <w:rPr>
          <w:rFonts w:cstheme="minorHAnsi"/>
        </w:rPr>
        <w:t xml:space="preserve"> </w:t>
      </w:r>
      <w:r w:rsidR="002C1B51" w:rsidRPr="002C1B51">
        <w:rPr>
          <w:rFonts w:cstheme="minorHAnsi"/>
          <w:b/>
        </w:rPr>
        <w:t>The Local Administrator should only be assigning three of these roles: Facility Abstractor, Local Administrator, and File Uploader.</w:t>
      </w:r>
      <w:r w:rsidR="002C1B51">
        <w:rPr>
          <w:rFonts w:cstheme="minorHAnsi"/>
        </w:rPr>
        <w:t xml:space="preserve"> The other roles are central registry level roles and should only be assigned by the Central Registry Administrator.</w:t>
      </w:r>
      <w:r>
        <w:rPr>
          <w:rFonts w:cstheme="minorHAnsi"/>
        </w:rPr>
        <w:t xml:space="preserve"> If a user will have access to more than one role, they will need to be selected and added one at a time.</w:t>
      </w:r>
    </w:p>
    <w:p w14:paraId="1D440E8E" w14:textId="77777777" w:rsidR="003A1472" w:rsidRDefault="003A1472" w:rsidP="003A1472">
      <w:pPr>
        <w:rPr>
          <w:rFonts w:cstheme="minorHAnsi"/>
        </w:rPr>
      </w:pPr>
      <w:r w:rsidRPr="00CE01FB">
        <w:rPr>
          <w:noProof/>
        </w:rPr>
        <w:drawing>
          <wp:inline distT="0" distB="0" distL="0" distR="0" wp14:anchorId="16F97292" wp14:editId="7AAD00FC">
            <wp:extent cx="4106174" cy="2574738"/>
            <wp:effectExtent l="0" t="0" r="8890" b="0"/>
            <wp:docPr id="15" name="Picture 15" descr="Add a rol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9616" cy="2583166"/>
                    </a:xfrm>
                    <a:prstGeom prst="rect">
                      <a:avLst/>
                    </a:prstGeom>
                    <a:noFill/>
                    <a:ln>
                      <a:noFill/>
                    </a:ln>
                  </pic:spPr>
                </pic:pic>
              </a:graphicData>
            </a:graphic>
          </wp:inline>
        </w:drawing>
      </w:r>
    </w:p>
    <w:p w14:paraId="56EF1BDA" w14:textId="77777777" w:rsidR="002C1B51" w:rsidRDefault="002C1B51" w:rsidP="003A1472">
      <w:pPr>
        <w:pStyle w:val="Result"/>
        <w:ind w:left="0" w:firstLine="0"/>
        <w:rPr>
          <w:rFonts w:asciiTheme="minorHAnsi" w:hAnsiTheme="minorHAnsi" w:cstheme="minorHAnsi"/>
          <w:sz w:val="22"/>
          <w:szCs w:val="22"/>
        </w:rPr>
      </w:pPr>
      <w:r>
        <w:rPr>
          <w:rFonts w:asciiTheme="minorHAnsi" w:hAnsiTheme="minorHAnsi" w:cstheme="minorHAnsi"/>
          <w:sz w:val="22"/>
          <w:szCs w:val="22"/>
        </w:rPr>
        <w:t xml:space="preserve">Once the user setup is complete, click </w:t>
      </w:r>
      <w:r w:rsidRPr="002B7308">
        <w:rPr>
          <w:rFonts w:asciiTheme="minorHAnsi" w:hAnsiTheme="minorHAnsi" w:cstheme="minorHAnsi"/>
          <w:b/>
          <w:sz w:val="22"/>
          <w:szCs w:val="22"/>
        </w:rPr>
        <w:t>Save</w:t>
      </w:r>
      <w:r>
        <w:rPr>
          <w:rFonts w:asciiTheme="minorHAnsi" w:hAnsiTheme="minorHAnsi" w:cstheme="minorHAnsi"/>
          <w:sz w:val="22"/>
          <w:szCs w:val="22"/>
        </w:rPr>
        <w:t>.</w:t>
      </w:r>
    </w:p>
    <w:p w14:paraId="2E0C51DD" w14:textId="77777777" w:rsidR="003A1472" w:rsidRDefault="003A1472" w:rsidP="003A1472">
      <w:pPr>
        <w:pStyle w:val="Result"/>
        <w:ind w:left="0" w:firstLine="0"/>
        <w:rPr>
          <w:rFonts w:asciiTheme="minorHAnsi" w:hAnsiTheme="minorHAnsi" w:cstheme="minorHAnsi"/>
          <w:sz w:val="22"/>
          <w:szCs w:val="22"/>
        </w:rPr>
      </w:pPr>
      <w:r w:rsidRPr="001247A2">
        <w:rPr>
          <w:rFonts w:asciiTheme="minorHAnsi" w:hAnsiTheme="minorHAnsi" w:cstheme="minorHAnsi"/>
          <w:sz w:val="22"/>
          <w:szCs w:val="22"/>
        </w:rPr>
        <w:t xml:space="preserve">When a new user is created, </w:t>
      </w:r>
      <w:r>
        <w:rPr>
          <w:rFonts w:asciiTheme="minorHAnsi" w:hAnsiTheme="minorHAnsi" w:cstheme="minorHAnsi"/>
          <w:sz w:val="22"/>
          <w:szCs w:val="22"/>
        </w:rPr>
        <w:t>t</w:t>
      </w:r>
      <w:r w:rsidRPr="001247A2">
        <w:rPr>
          <w:rFonts w:asciiTheme="minorHAnsi" w:hAnsiTheme="minorHAnsi" w:cstheme="minorHAnsi"/>
          <w:sz w:val="22"/>
          <w:szCs w:val="22"/>
        </w:rPr>
        <w:t>he system will confirm that the new user has been added, and will send e-mails to the user, one with the User ID and the other with an initial password.</w:t>
      </w:r>
    </w:p>
    <w:p w14:paraId="29AD52B2" w14:textId="77777777" w:rsidR="003A1472" w:rsidRPr="001800DC" w:rsidRDefault="003A1472" w:rsidP="002C1B51">
      <w:pPr>
        <w:pStyle w:val="Heading2"/>
      </w:pPr>
      <w:bookmarkStart w:id="4" w:name="_Toc94877642"/>
      <w:r>
        <w:t>Update a User Account</w:t>
      </w:r>
      <w:bookmarkEnd w:id="4"/>
    </w:p>
    <w:p w14:paraId="794A2E1C" w14:textId="77777777" w:rsidR="003A1472" w:rsidRDefault="003A1472" w:rsidP="003A1472">
      <w:r>
        <w:t xml:space="preserve">An existing user account can be modified by finding the user and clicking </w:t>
      </w:r>
      <w:r w:rsidRPr="002B7308">
        <w:rPr>
          <w:b/>
        </w:rPr>
        <w:t>Update</w:t>
      </w:r>
      <w:r>
        <w:t xml:space="preserve">. The User ID cannot be changed, but all other fields can be modified. </w:t>
      </w:r>
    </w:p>
    <w:p w14:paraId="2DD7D1E6" w14:textId="77777777" w:rsidR="003A1472" w:rsidRDefault="003A1472" w:rsidP="002F43C2"/>
    <w:p w14:paraId="4B9C236B" w14:textId="77777777" w:rsidR="005F0905" w:rsidRDefault="005F0905" w:rsidP="002F43C2"/>
    <w:p w14:paraId="4007A8EC" w14:textId="77777777" w:rsidR="00CA0C36" w:rsidRDefault="00CA0C36" w:rsidP="002F43C2">
      <w:r>
        <w:rPr>
          <w:noProof/>
        </w:rPr>
        <w:lastRenderedPageBreak/>
        <w:drawing>
          <wp:inline distT="0" distB="0" distL="0" distR="0" wp14:anchorId="6314CAB5" wp14:editId="08871EDC">
            <wp:extent cx="4185257" cy="5191125"/>
            <wp:effectExtent l="19050" t="19050" r="25400" b="9525"/>
            <wp:docPr id="3" name="Picture 3" descr="User accoun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95056" cy="5203280"/>
                    </a:xfrm>
                    <a:prstGeom prst="rect">
                      <a:avLst/>
                    </a:prstGeom>
                    <a:ln>
                      <a:solidFill>
                        <a:schemeClr val="tx1"/>
                      </a:solidFill>
                    </a:ln>
                  </pic:spPr>
                </pic:pic>
              </a:graphicData>
            </a:graphic>
          </wp:inline>
        </w:drawing>
      </w:r>
    </w:p>
    <w:p w14:paraId="00E8328A" w14:textId="77777777" w:rsidR="003A1472" w:rsidRDefault="003A1472" w:rsidP="002C1B51">
      <w:pPr>
        <w:pStyle w:val="Heading2"/>
      </w:pPr>
      <w:bookmarkStart w:id="5" w:name="_Toc94877643"/>
      <w:r>
        <w:t>Reset a User’s Password</w:t>
      </w:r>
      <w:bookmarkEnd w:id="5"/>
    </w:p>
    <w:p w14:paraId="66E79293" w14:textId="77777777" w:rsidR="003A1472" w:rsidRDefault="003A1472" w:rsidP="003A1472">
      <w:r>
        <w:t xml:space="preserve">Click on </w:t>
      </w:r>
      <w:r w:rsidRPr="002B7308">
        <w:rPr>
          <w:b/>
        </w:rPr>
        <w:t>Reset Password</w:t>
      </w:r>
      <w:r>
        <w:t xml:space="preserve"> to reset a user’s password.</w:t>
      </w:r>
      <w:r w:rsidR="002C1B51">
        <w:t xml:space="preserve"> The password will be emailed to the user (if the Central Registry Administrator has selected that option).</w:t>
      </w:r>
    </w:p>
    <w:p w14:paraId="5CEF0551" w14:textId="77777777" w:rsidR="005F0905" w:rsidRDefault="005F0905" w:rsidP="002F43C2"/>
    <w:p w14:paraId="58ABD9A7" w14:textId="77777777" w:rsidR="005F0905" w:rsidRDefault="005F0905" w:rsidP="002F43C2">
      <w:r>
        <w:rPr>
          <w:noProof/>
        </w:rPr>
        <w:drawing>
          <wp:inline distT="0" distB="0" distL="0" distR="0" wp14:anchorId="353B15A4" wp14:editId="71AA47C6">
            <wp:extent cx="6400800" cy="2210435"/>
            <wp:effectExtent l="19050" t="19050" r="19050" b="18415"/>
            <wp:docPr id="8" name="Picture 8" descr="Reset a user's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00800" cy="2210435"/>
                    </a:xfrm>
                    <a:prstGeom prst="rect">
                      <a:avLst/>
                    </a:prstGeom>
                    <a:ln>
                      <a:solidFill>
                        <a:schemeClr val="tx1"/>
                      </a:solidFill>
                    </a:ln>
                  </pic:spPr>
                </pic:pic>
              </a:graphicData>
            </a:graphic>
          </wp:inline>
        </w:drawing>
      </w:r>
    </w:p>
    <w:p w14:paraId="53C9C4B7" w14:textId="77777777" w:rsidR="003A1472" w:rsidRDefault="003A1472" w:rsidP="002C1B51">
      <w:pPr>
        <w:pStyle w:val="Heading2"/>
      </w:pPr>
      <w:bookmarkStart w:id="6" w:name="_Toc94877644"/>
      <w:r>
        <w:lastRenderedPageBreak/>
        <w:t>Delete a User</w:t>
      </w:r>
      <w:bookmarkEnd w:id="6"/>
    </w:p>
    <w:p w14:paraId="7E8C93A4" w14:textId="77777777" w:rsidR="003A1472" w:rsidRDefault="003A1472" w:rsidP="003A1472">
      <w:r>
        <w:t>A user account can be deleted.</w:t>
      </w:r>
      <w:r w:rsidR="002C1B51">
        <w:t xml:space="preserve"> Click on </w:t>
      </w:r>
      <w:r w:rsidR="002C1B51" w:rsidRPr="002C1B51">
        <w:rPr>
          <w:b/>
        </w:rPr>
        <w:t>Delete</w:t>
      </w:r>
      <w:r w:rsidR="002C1B51">
        <w:t>, and Web Plus will ask that you confirm the deletion.</w:t>
      </w:r>
    </w:p>
    <w:p w14:paraId="720901BF" w14:textId="77777777" w:rsidR="005F0905" w:rsidRDefault="005F0905" w:rsidP="002F43C2">
      <w:r>
        <w:rPr>
          <w:noProof/>
        </w:rPr>
        <w:drawing>
          <wp:inline distT="0" distB="0" distL="0" distR="0" wp14:anchorId="5AA78ABD" wp14:editId="1972DEE3">
            <wp:extent cx="6400800" cy="2299335"/>
            <wp:effectExtent l="19050" t="19050" r="19050" b="24765"/>
            <wp:docPr id="9" name="Picture 9" descr="Delete a user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00800" cy="2299335"/>
                    </a:xfrm>
                    <a:prstGeom prst="rect">
                      <a:avLst/>
                    </a:prstGeom>
                    <a:ln>
                      <a:solidFill>
                        <a:schemeClr val="tx1"/>
                      </a:solidFill>
                    </a:ln>
                  </pic:spPr>
                </pic:pic>
              </a:graphicData>
            </a:graphic>
          </wp:inline>
        </w:drawing>
      </w:r>
    </w:p>
    <w:p w14:paraId="5E94F04D" w14:textId="77777777" w:rsidR="003A1472" w:rsidRDefault="003A1472" w:rsidP="002C1B51">
      <w:pPr>
        <w:pStyle w:val="Heading2"/>
      </w:pPr>
      <w:bookmarkStart w:id="7" w:name="_Toc94877645"/>
      <w:r>
        <w:t>Lock a User</w:t>
      </w:r>
      <w:bookmarkEnd w:id="7"/>
    </w:p>
    <w:p w14:paraId="12D393D1" w14:textId="77777777" w:rsidR="003A1472" w:rsidRDefault="003A1472" w:rsidP="003A1472">
      <w:r>
        <w:t xml:space="preserve">If a user will be inactive for some time, or if you prefer not to delete users, a user account can be locked by finding the user and clicking on </w:t>
      </w:r>
      <w:r w:rsidRPr="002C1B51">
        <w:rPr>
          <w:b/>
        </w:rPr>
        <w:t>Lock</w:t>
      </w:r>
      <w:r>
        <w:t>.</w:t>
      </w:r>
      <w:r w:rsidR="002C1B51">
        <w:t xml:space="preserve"> Web Plus will ask that you confirm locking the user.</w:t>
      </w:r>
      <w:r>
        <w:t xml:space="preserve"> The user can be Unlocked later, if needed.</w:t>
      </w:r>
    </w:p>
    <w:p w14:paraId="59DA643C" w14:textId="77777777" w:rsidR="005F0905" w:rsidRDefault="005F0905" w:rsidP="002F43C2">
      <w:r>
        <w:rPr>
          <w:noProof/>
        </w:rPr>
        <w:drawing>
          <wp:inline distT="0" distB="0" distL="0" distR="0" wp14:anchorId="40C5A4AE" wp14:editId="4431C3AC">
            <wp:extent cx="6400800" cy="2100580"/>
            <wp:effectExtent l="0" t="0" r="0" b="0"/>
            <wp:docPr id="10" name="Picture 10" descr="Lock a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00800" cy="2100580"/>
                    </a:xfrm>
                    <a:prstGeom prst="rect">
                      <a:avLst/>
                    </a:prstGeom>
                  </pic:spPr>
                </pic:pic>
              </a:graphicData>
            </a:graphic>
          </wp:inline>
        </w:drawing>
      </w:r>
    </w:p>
    <w:p w14:paraId="2A442B30" w14:textId="77777777" w:rsidR="002C1B51" w:rsidRDefault="002C1B51" w:rsidP="002C1B51">
      <w:pPr>
        <w:pStyle w:val="Heading1"/>
      </w:pPr>
      <w:bookmarkStart w:id="8" w:name="_Toc25754799"/>
      <w:bookmarkStart w:id="9" w:name="_Toc94877646"/>
      <w:r w:rsidRPr="00D46242">
        <w:t>Current User Activities</w:t>
      </w:r>
      <w:bookmarkEnd w:id="8"/>
      <w:bookmarkEnd w:id="9"/>
      <w:r>
        <w:t xml:space="preserve"> </w:t>
      </w:r>
    </w:p>
    <w:p w14:paraId="14399EAA" w14:textId="77777777" w:rsidR="002C1B51" w:rsidRDefault="002C1B51" w:rsidP="002C1B51">
      <w:r>
        <w:t>Here, administrators can view logged on users and their activities, failed logins, and locked out IPs.</w:t>
      </w:r>
    </w:p>
    <w:p w14:paraId="0188AB84" w14:textId="77777777" w:rsidR="002C1B51" w:rsidRDefault="002C1B51" w:rsidP="002C1B51">
      <w:r>
        <w:t xml:space="preserve">Click on </w:t>
      </w:r>
      <w:r w:rsidRPr="00D27E36">
        <w:rPr>
          <w:b/>
        </w:rPr>
        <w:t xml:space="preserve">Current </w:t>
      </w:r>
      <w:r w:rsidR="00D27E36" w:rsidRPr="00D27E36">
        <w:rPr>
          <w:b/>
        </w:rPr>
        <w:t>U</w:t>
      </w:r>
      <w:r w:rsidRPr="00D27E36">
        <w:rPr>
          <w:b/>
        </w:rPr>
        <w:t>ser Activities</w:t>
      </w:r>
    </w:p>
    <w:p w14:paraId="73288C90" w14:textId="77777777" w:rsidR="002C1B51" w:rsidRDefault="002C1B51" w:rsidP="002C1B51">
      <w:r>
        <w:t>And a page like the following will appear:</w:t>
      </w:r>
    </w:p>
    <w:p w14:paraId="75A5778E" w14:textId="77777777" w:rsidR="002B7A79" w:rsidRDefault="002B7A79" w:rsidP="002F43C2">
      <w:r>
        <w:rPr>
          <w:noProof/>
        </w:rPr>
        <w:lastRenderedPageBreak/>
        <w:drawing>
          <wp:inline distT="0" distB="0" distL="0" distR="0" wp14:anchorId="1F17B4FE" wp14:editId="7E1B74E4">
            <wp:extent cx="6400800" cy="4360545"/>
            <wp:effectExtent l="0" t="0" r="0" b="1905"/>
            <wp:docPr id="11" name="Picture 11" descr="Current user activitie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00800" cy="4360545"/>
                    </a:xfrm>
                    <a:prstGeom prst="rect">
                      <a:avLst/>
                    </a:prstGeom>
                  </pic:spPr>
                </pic:pic>
              </a:graphicData>
            </a:graphic>
          </wp:inline>
        </w:drawing>
      </w:r>
    </w:p>
    <w:p w14:paraId="67E88915" w14:textId="77777777" w:rsidR="002B7A79" w:rsidRDefault="000753CE" w:rsidP="002F43C2">
      <w:r>
        <w:t>Here, the local administrator can view logged on users and their activities, failed logins, and locked out IPs</w:t>
      </w:r>
      <w:r w:rsidR="00A36E4C">
        <w:t xml:space="preserve"> for the particular facility.</w:t>
      </w:r>
    </w:p>
    <w:p w14:paraId="5EDFC644" w14:textId="77777777" w:rsidR="00A36E4C" w:rsidRDefault="00A36E4C" w:rsidP="00A36E4C">
      <w:pPr>
        <w:pStyle w:val="Heading1"/>
      </w:pPr>
      <w:bookmarkStart w:id="10" w:name="_Toc94877647"/>
      <w:r>
        <w:t>Reports</w:t>
      </w:r>
      <w:bookmarkEnd w:id="10"/>
    </w:p>
    <w:p w14:paraId="49C5FE29" w14:textId="77777777" w:rsidR="00A36E4C" w:rsidRDefault="003D2D36" w:rsidP="002F43C2">
      <w:r>
        <w:t>There are several reports the Local Administrator can run.</w:t>
      </w:r>
    </w:p>
    <w:p w14:paraId="4BB45478" w14:textId="77777777" w:rsidR="002B7A79" w:rsidRDefault="002B7A79" w:rsidP="002F43C2">
      <w:r>
        <w:rPr>
          <w:noProof/>
        </w:rPr>
        <w:drawing>
          <wp:inline distT="0" distB="0" distL="0" distR="0" wp14:anchorId="5B72BEAC" wp14:editId="3251B2F7">
            <wp:extent cx="6400800" cy="2261235"/>
            <wp:effectExtent l="19050" t="19050" r="19050" b="24765"/>
            <wp:docPr id="12" name="Picture 12" descr="Local administrator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400800" cy="2261235"/>
                    </a:xfrm>
                    <a:prstGeom prst="rect">
                      <a:avLst/>
                    </a:prstGeom>
                    <a:ln>
                      <a:solidFill>
                        <a:schemeClr val="tx1"/>
                      </a:solidFill>
                    </a:ln>
                  </pic:spPr>
                </pic:pic>
              </a:graphicData>
            </a:graphic>
          </wp:inline>
        </w:drawing>
      </w:r>
    </w:p>
    <w:p w14:paraId="601956CF" w14:textId="77777777" w:rsidR="003D2D36" w:rsidRDefault="003D2D36" w:rsidP="003D2D36">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You can click on any report to run it. </w:t>
      </w:r>
      <w:r>
        <w:rPr>
          <w:rFonts w:asciiTheme="minorHAnsi" w:hAnsiTheme="minorHAnsi" w:cstheme="minorHAnsi"/>
          <w:sz w:val="22"/>
          <w:szCs w:val="22"/>
        </w:rPr>
        <w:t>Note that most reports open in new browser tabs. Many reports contain confidential information, so it is important to close the browser tabs once done with the report.</w:t>
      </w:r>
    </w:p>
    <w:p w14:paraId="47242D86" w14:textId="77777777" w:rsidR="003D2D36" w:rsidRDefault="003D2D36" w:rsidP="003D2D36">
      <w:pPr>
        <w:pStyle w:val="BodyText"/>
        <w:rPr>
          <w:rFonts w:asciiTheme="minorHAnsi" w:hAnsiTheme="minorHAnsi" w:cstheme="minorHAnsi"/>
          <w:sz w:val="22"/>
          <w:szCs w:val="22"/>
        </w:rPr>
      </w:pPr>
      <w:r>
        <w:rPr>
          <w:rFonts w:asciiTheme="minorHAnsi" w:hAnsiTheme="minorHAnsi" w:cstheme="minorHAnsi"/>
          <w:sz w:val="22"/>
          <w:szCs w:val="22"/>
        </w:rPr>
        <w:lastRenderedPageBreak/>
        <w:t>R</w:t>
      </w:r>
      <w:r w:rsidRPr="005B060D">
        <w:rPr>
          <w:rFonts w:asciiTheme="minorHAnsi" w:hAnsiTheme="minorHAnsi" w:cstheme="minorHAnsi"/>
          <w:sz w:val="22"/>
          <w:szCs w:val="22"/>
        </w:rPr>
        <w:t>eports are modifiable on date range</w:t>
      </w:r>
      <w:r>
        <w:rPr>
          <w:rFonts w:asciiTheme="minorHAnsi" w:hAnsiTheme="minorHAnsi" w:cstheme="minorHAnsi"/>
          <w:sz w:val="22"/>
          <w:szCs w:val="22"/>
        </w:rPr>
        <w:t xml:space="preserve">. On an opened report, click the calendar icon beside the </w:t>
      </w:r>
      <w:r w:rsidRPr="00C506A3">
        <w:rPr>
          <w:rFonts w:asciiTheme="minorHAnsi" w:hAnsiTheme="minorHAnsi" w:cstheme="minorHAnsi"/>
          <w:b/>
          <w:sz w:val="22"/>
          <w:szCs w:val="22"/>
        </w:rPr>
        <w:t>From</w:t>
      </w:r>
      <w:r>
        <w:rPr>
          <w:rFonts w:asciiTheme="minorHAnsi" w:hAnsiTheme="minorHAnsi" w:cstheme="minorHAnsi"/>
          <w:sz w:val="22"/>
          <w:szCs w:val="22"/>
        </w:rPr>
        <w:t xml:space="preserve"> or </w:t>
      </w:r>
      <w:r w:rsidRPr="00C506A3">
        <w:rPr>
          <w:rFonts w:asciiTheme="minorHAnsi" w:hAnsiTheme="minorHAnsi" w:cstheme="minorHAnsi"/>
          <w:b/>
          <w:sz w:val="22"/>
          <w:szCs w:val="22"/>
        </w:rPr>
        <w:t>To</w:t>
      </w:r>
      <w:r>
        <w:rPr>
          <w:rFonts w:asciiTheme="minorHAnsi" w:hAnsiTheme="minorHAnsi" w:cstheme="minorHAnsi"/>
          <w:sz w:val="22"/>
          <w:szCs w:val="22"/>
        </w:rPr>
        <w:t xml:space="preserve"> date field.</w:t>
      </w:r>
    </w:p>
    <w:p w14:paraId="51F33DDA" w14:textId="77777777" w:rsidR="003D2D36" w:rsidRDefault="003D2D36" w:rsidP="003D2D36">
      <w:pPr>
        <w:pStyle w:val="BodyText"/>
        <w:rPr>
          <w:rFonts w:asciiTheme="minorHAnsi" w:hAnsiTheme="minorHAnsi" w:cstheme="minorHAnsi"/>
          <w:sz w:val="22"/>
          <w:szCs w:val="22"/>
        </w:rPr>
      </w:pPr>
      <w:r>
        <w:rPr>
          <w:noProof/>
        </w:rPr>
        <w:drawing>
          <wp:inline distT="0" distB="0" distL="0" distR="0" wp14:anchorId="47D638C5" wp14:editId="004CC0ED">
            <wp:extent cx="3305175" cy="276225"/>
            <wp:effectExtent l="19050" t="19050" r="28575" b="28575"/>
            <wp:docPr id="44" name="Picture 44" descr="Date range entry for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extLst>
                        <a:ext uri="{28A0092B-C50C-407E-A947-70E740481C1C}">
                          <a14:useLocalDpi xmlns:a14="http://schemas.microsoft.com/office/drawing/2010/main" val="0"/>
                        </a:ext>
                      </a:extLst>
                    </a:blip>
                    <a:srcRect l="14070" t="15492" r="59280" b="80275"/>
                    <a:stretch>
                      <a:fillRect/>
                    </a:stretch>
                  </pic:blipFill>
                  <pic:spPr bwMode="auto">
                    <a:xfrm>
                      <a:off x="0" y="0"/>
                      <a:ext cx="3305175" cy="276225"/>
                    </a:xfrm>
                    <a:prstGeom prst="rect">
                      <a:avLst/>
                    </a:prstGeom>
                    <a:noFill/>
                    <a:ln w="6350" cmpd="sng">
                      <a:solidFill>
                        <a:srgbClr val="000000"/>
                      </a:solidFill>
                      <a:miter lim="800000"/>
                      <a:headEnd/>
                      <a:tailEnd/>
                    </a:ln>
                    <a:effectLst/>
                  </pic:spPr>
                </pic:pic>
              </a:graphicData>
            </a:graphic>
          </wp:inline>
        </w:drawing>
      </w:r>
    </w:p>
    <w:p w14:paraId="7B98BBAB" w14:textId="77777777" w:rsidR="003D2D36" w:rsidRDefault="003D2D36" w:rsidP="003D2D36">
      <w:pPr>
        <w:pStyle w:val="BodyText"/>
        <w:rPr>
          <w:rFonts w:asciiTheme="minorHAnsi" w:hAnsiTheme="minorHAnsi" w:cstheme="minorHAnsi"/>
          <w:sz w:val="22"/>
          <w:szCs w:val="22"/>
        </w:rPr>
      </w:pPr>
      <w:r w:rsidRPr="00C506A3">
        <w:rPr>
          <w:rFonts w:asciiTheme="minorHAnsi" w:hAnsiTheme="minorHAnsi" w:cstheme="minorHAnsi"/>
          <w:sz w:val="22"/>
          <w:szCs w:val="22"/>
        </w:rPr>
        <w:t>The Calendar window will open</w:t>
      </w:r>
    </w:p>
    <w:p w14:paraId="2D648968" w14:textId="77777777" w:rsidR="003D2D36" w:rsidRDefault="003D2D36" w:rsidP="003D2D36">
      <w:pPr>
        <w:pStyle w:val="BodyText"/>
        <w:rPr>
          <w:rFonts w:asciiTheme="minorHAnsi" w:hAnsiTheme="minorHAnsi" w:cstheme="minorHAnsi"/>
          <w:sz w:val="22"/>
          <w:szCs w:val="22"/>
        </w:rPr>
      </w:pPr>
      <w:r w:rsidRPr="00143018">
        <w:rPr>
          <w:noProof/>
        </w:rPr>
        <w:drawing>
          <wp:inline distT="0" distB="0" distL="0" distR="0" wp14:anchorId="1B91F208" wp14:editId="48FEDDA5">
            <wp:extent cx="1981200" cy="2057400"/>
            <wp:effectExtent l="0" t="0" r="0" b="0"/>
            <wp:docPr id="45" name="Picture 45" descr="Calendar window for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81200" cy="2057400"/>
                    </a:xfrm>
                    <a:prstGeom prst="rect">
                      <a:avLst/>
                    </a:prstGeom>
                    <a:noFill/>
                    <a:ln>
                      <a:noFill/>
                    </a:ln>
                  </pic:spPr>
                </pic:pic>
              </a:graphicData>
            </a:graphic>
          </wp:inline>
        </w:drawing>
      </w:r>
    </w:p>
    <w:p w14:paraId="04F81F0B" w14:textId="77777777" w:rsidR="003D2D36" w:rsidRPr="00C506A3" w:rsidRDefault="003D2D36" w:rsidP="003D2D36">
      <w:pPr>
        <w:pStyle w:val="BodyText"/>
        <w:rPr>
          <w:rFonts w:asciiTheme="minorHAnsi" w:hAnsiTheme="minorHAnsi" w:cstheme="minorHAnsi"/>
          <w:sz w:val="22"/>
          <w:szCs w:val="22"/>
        </w:rPr>
      </w:pPr>
      <w:r>
        <w:rPr>
          <w:rFonts w:asciiTheme="minorHAnsi" w:hAnsiTheme="minorHAnsi" w:cstheme="minorHAnsi"/>
          <w:sz w:val="22"/>
          <w:szCs w:val="22"/>
        </w:rPr>
        <w:t>N</w:t>
      </w:r>
      <w:r w:rsidRPr="00C506A3">
        <w:rPr>
          <w:rFonts w:asciiTheme="minorHAnsi" w:hAnsiTheme="minorHAnsi" w:cstheme="minorHAnsi"/>
          <w:sz w:val="22"/>
          <w:szCs w:val="22"/>
        </w:rPr>
        <w:t>avigate to find a date, click on it and the field will be populated. You can also type the date in the window by using the mm/dd/</w:t>
      </w:r>
      <w:proofErr w:type="spellStart"/>
      <w:r w:rsidRPr="00C506A3">
        <w:rPr>
          <w:rFonts w:asciiTheme="minorHAnsi" w:hAnsiTheme="minorHAnsi" w:cstheme="minorHAnsi"/>
          <w:sz w:val="22"/>
          <w:szCs w:val="22"/>
        </w:rPr>
        <w:t>yyyy</w:t>
      </w:r>
      <w:proofErr w:type="spellEnd"/>
      <w:r w:rsidRPr="00C506A3">
        <w:rPr>
          <w:rFonts w:asciiTheme="minorHAnsi" w:hAnsiTheme="minorHAnsi" w:cstheme="minorHAnsi"/>
          <w:sz w:val="22"/>
          <w:szCs w:val="22"/>
        </w:rPr>
        <w:t xml:space="preserve"> format, such as 09/01/2019 for September 1, 2019. The date calendar and format are the same for both the From and To date fields.</w:t>
      </w:r>
    </w:p>
    <w:p w14:paraId="3DCBAEAE" w14:textId="77777777" w:rsidR="003D2D36" w:rsidRPr="005B060D" w:rsidRDefault="003D2D36" w:rsidP="003D2D36">
      <w:pPr>
        <w:pStyle w:val="BodyText"/>
        <w:rPr>
          <w:rFonts w:asciiTheme="minorHAnsi" w:hAnsiTheme="minorHAnsi" w:cstheme="minorHAnsi"/>
          <w:sz w:val="22"/>
          <w:szCs w:val="22"/>
        </w:rPr>
      </w:pPr>
      <w:r>
        <w:rPr>
          <w:rFonts w:asciiTheme="minorHAnsi" w:hAnsiTheme="minorHAnsi" w:cstheme="minorHAnsi"/>
          <w:sz w:val="22"/>
          <w:szCs w:val="22"/>
        </w:rPr>
        <w:t>A</w:t>
      </w:r>
      <w:r w:rsidRPr="005B060D">
        <w:rPr>
          <w:rFonts w:asciiTheme="minorHAnsi" w:hAnsiTheme="minorHAnsi" w:cstheme="minorHAnsi"/>
          <w:sz w:val="22"/>
          <w:szCs w:val="22"/>
        </w:rPr>
        <w:t xml:space="preserve">nd </w:t>
      </w:r>
      <w:r>
        <w:rPr>
          <w:rFonts w:asciiTheme="minorHAnsi" w:hAnsiTheme="minorHAnsi" w:cstheme="minorHAnsi"/>
          <w:sz w:val="22"/>
          <w:szCs w:val="22"/>
        </w:rPr>
        <w:t xml:space="preserve">reports </w:t>
      </w:r>
      <w:r w:rsidRPr="005B060D">
        <w:rPr>
          <w:rFonts w:asciiTheme="minorHAnsi" w:hAnsiTheme="minorHAnsi" w:cstheme="minorHAnsi"/>
          <w:sz w:val="22"/>
          <w:szCs w:val="22"/>
        </w:rPr>
        <w:t>can be printed (click on Printable Report).</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0"/>
        <w:gridCol w:w="6720"/>
      </w:tblGrid>
      <w:tr w:rsidR="003D2D36" w14:paraId="6290F33C" w14:textId="77777777" w:rsidTr="00877DD5">
        <w:trPr>
          <w:cantSplit/>
          <w:tblHeader/>
        </w:trPr>
        <w:tc>
          <w:tcPr>
            <w:tcW w:w="3090" w:type="dxa"/>
            <w:shd w:val="clear" w:color="auto" w:fill="auto"/>
          </w:tcPr>
          <w:p w14:paraId="49F92034" w14:textId="77777777" w:rsidR="003D2D36" w:rsidRPr="00C506A3" w:rsidRDefault="003D2D36" w:rsidP="00877DD5">
            <w:pPr>
              <w:pStyle w:val="Tablehead"/>
              <w:spacing w:before="60"/>
              <w:rPr>
                <w:rFonts w:asciiTheme="minorHAnsi" w:hAnsiTheme="minorHAnsi" w:cstheme="minorHAnsi"/>
                <w:sz w:val="22"/>
                <w:szCs w:val="22"/>
              </w:rPr>
            </w:pPr>
            <w:r w:rsidRPr="00C506A3">
              <w:rPr>
                <w:rFonts w:asciiTheme="minorHAnsi" w:hAnsiTheme="minorHAnsi" w:cstheme="minorHAnsi"/>
                <w:sz w:val="22"/>
                <w:szCs w:val="22"/>
              </w:rPr>
              <w:t>This report . . .</w:t>
            </w:r>
          </w:p>
        </w:tc>
        <w:tc>
          <w:tcPr>
            <w:tcW w:w="6720" w:type="dxa"/>
            <w:shd w:val="clear" w:color="auto" w:fill="auto"/>
          </w:tcPr>
          <w:p w14:paraId="7555404E" w14:textId="77777777" w:rsidR="003D2D36" w:rsidRPr="00C506A3" w:rsidRDefault="003D2D36" w:rsidP="00877DD5">
            <w:pPr>
              <w:pStyle w:val="Tablehead"/>
              <w:spacing w:before="60"/>
              <w:rPr>
                <w:rFonts w:asciiTheme="minorHAnsi" w:hAnsiTheme="minorHAnsi" w:cstheme="minorHAnsi"/>
                <w:sz w:val="22"/>
                <w:szCs w:val="22"/>
              </w:rPr>
            </w:pPr>
            <w:r w:rsidRPr="00C506A3">
              <w:rPr>
                <w:rFonts w:asciiTheme="minorHAnsi" w:hAnsiTheme="minorHAnsi" w:cstheme="minorHAnsi"/>
                <w:sz w:val="22"/>
                <w:szCs w:val="22"/>
              </w:rPr>
              <w:t>Lists . . .</w:t>
            </w:r>
          </w:p>
        </w:tc>
      </w:tr>
      <w:tr w:rsidR="003D2D36" w14:paraId="1DAD6FA3" w14:textId="77777777" w:rsidTr="00877DD5">
        <w:trPr>
          <w:cantSplit/>
        </w:trPr>
        <w:tc>
          <w:tcPr>
            <w:tcW w:w="3090" w:type="dxa"/>
            <w:shd w:val="clear" w:color="auto" w:fill="auto"/>
          </w:tcPr>
          <w:p w14:paraId="6DD02B39" w14:textId="77777777" w:rsidR="003D2D36" w:rsidRPr="003D2D36" w:rsidRDefault="003D2D36" w:rsidP="00877DD5">
            <w:pPr>
              <w:pStyle w:val="Tabletext"/>
              <w:spacing w:before="60"/>
              <w:rPr>
                <w:rFonts w:asciiTheme="minorHAnsi" w:hAnsiTheme="minorHAnsi" w:cstheme="minorHAnsi"/>
                <w:b/>
                <w:sz w:val="22"/>
                <w:szCs w:val="22"/>
              </w:rPr>
            </w:pPr>
            <w:r w:rsidRPr="003D2D36">
              <w:rPr>
                <w:rFonts w:asciiTheme="minorHAnsi" w:hAnsiTheme="minorHAnsi" w:cstheme="minorHAnsi"/>
                <w:b/>
                <w:sz w:val="22"/>
                <w:szCs w:val="22"/>
              </w:rPr>
              <w:t>Local Reports</w:t>
            </w:r>
          </w:p>
        </w:tc>
        <w:tc>
          <w:tcPr>
            <w:tcW w:w="6720" w:type="dxa"/>
            <w:shd w:val="clear" w:color="auto" w:fill="auto"/>
          </w:tcPr>
          <w:p w14:paraId="66170F28" w14:textId="77777777" w:rsidR="003D2D36" w:rsidRPr="00C506A3" w:rsidRDefault="003D2D36" w:rsidP="00877DD5">
            <w:pPr>
              <w:pStyle w:val="Tabletext"/>
              <w:spacing w:before="60"/>
              <w:rPr>
                <w:rFonts w:asciiTheme="minorHAnsi" w:hAnsiTheme="minorHAnsi" w:cstheme="minorHAnsi"/>
                <w:sz w:val="22"/>
                <w:szCs w:val="22"/>
              </w:rPr>
            </w:pPr>
          </w:p>
        </w:tc>
      </w:tr>
      <w:tr w:rsidR="003D2D36" w14:paraId="1D068E99" w14:textId="77777777" w:rsidTr="00877DD5">
        <w:trPr>
          <w:cantSplit/>
        </w:trPr>
        <w:tc>
          <w:tcPr>
            <w:tcW w:w="3090" w:type="dxa"/>
            <w:shd w:val="clear" w:color="auto" w:fill="auto"/>
          </w:tcPr>
          <w:p w14:paraId="21A08E98" w14:textId="77777777" w:rsidR="003D2D36" w:rsidRPr="00C506A3" w:rsidRDefault="003D2D36" w:rsidP="00877DD5">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 xml:space="preserve">Abstracts Submitted </w:t>
            </w:r>
            <w:r w:rsidRPr="00C506A3">
              <w:rPr>
                <w:rFonts w:asciiTheme="minorHAnsi" w:hAnsiTheme="minorHAnsi" w:cstheme="minorHAnsi"/>
                <w:sz w:val="22"/>
                <w:szCs w:val="22"/>
              </w:rPr>
              <w:br/>
              <w:t>Sorted by Abstractor</w:t>
            </w:r>
          </w:p>
        </w:tc>
        <w:tc>
          <w:tcPr>
            <w:tcW w:w="6720" w:type="dxa"/>
            <w:shd w:val="clear" w:color="auto" w:fill="auto"/>
          </w:tcPr>
          <w:p w14:paraId="278B108C" w14:textId="77777777" w:rsidR="003D2D36" w:rsidRPr="00C506A3" w:rsidRDefault="003D2D36" w:rsidP="00877DD5">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All abstracts that a facility has released within a certain date range; the abstracts are sorted first by abstractor initials and then by patient name.</w:t>
            </w:r>
          </w:p>
        </w:tc>
      </w:tr>
      <w:tr w:rsidR="003D2D36" w14:paraId="6E92DF47" w14:textId="77777777" w:rsidTr="00877DD5">
        <w:trPr>
          <w:cantSplit/>
        </w:trPr>
        <w:tc>
          <w:tcPr>
            <w:tcW w:w="3090" w:type="dxa"/>
            <w:shd w:val="clear" w:color="auto" w:fill="auto"/>
          </w:tcPr>
          <w:p w14:paraId="1F993EDA" w14:textId="77777777" w:rsidR="003D2D36" w:rsidRPr="00C506A3" w:rsidRDefault="003D2D36" w:rsidP="00877DD5">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 xml:space="preserve">Abstracts Accessed </w:t>
            </w:r>
            <w:r w:rsidRPr="00C506A3">
              <w:rPr>
                <w:rFonts w:asciiTheme="minorHAnsi" w:hAnsiTheme="minorHAnsi" w:cstheme="minorHAnsi"/>
                <w:sz w:val="22"/>
                <w:szCs w:val="22"/>
              </w:rPr>
              <w:br/>
              <w:t>Sorted by Patient Name</w:t>
            </w:r>
          </w:p>
        </w:tc>
        <w:tc>
          <w:tcPr>
            <w:tcW w:w="6720" w:type="dxa"/>
            <w:shd w:val="clear" w:color="auto" w:fill="auto"/>
          </w:tcPr>
          <w:p w14:paraId="550CFEAC" w14:textId="77777777" w:rsidR="003D2D36" w:rsidRPr="00C506A3" w:rsidRDefault="003D2D36" w:rsidP="00877DD5">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All abstracts from a facility have been accessed by users within a certain date range; sorted in order of patient name.</w:t>
            </w:r>
          </w:p>
        </w:tc>
      </w:tr>
      <w:tr w:rsidR="003D2D36" w14:paraId="47602029" w14:textId="77777777" w:rsidTr="00877DD5">
        <w:trPr>
          <w:cantSplit/>
        </w:trPr>
        <w:tc>
          <w:tcPr>
            <w:tcW w:w="3090" w:type="dxa"/>
            <w:shd w:val="clear" w:color="auto" w:fill="auto"/>
          </w:tcPr>
          <w:p w14:paraId="138C9BFC" w14:textId="77777777" w:rsidR="003D2D36" w:rsidRPr="00C506A3" w:rsidRDefault="003D2D36" w:rsidP="00877DD5">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Descriptive Statistics on Released Abstracts</w:t>
            </w:r>
          </w:p>
        </w:tc>
        <w:tc>
          <w:tcPr>
            <w:tcW w:w="6720" w:type="dxa"/>
            <w:shd w:val="clear" w:color="auto" w:fill="auto"/>
          </w:tcPr>
          <w:p w14:paraId="1448C953" w14:textId="77777777" w:rsidR="003D2D36" w:rsidRPr="00C506A3" w:rsidRDefault="003D2D36" w:rsidP="00877DD5">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Descriptive statistics on abstracts released within a certain date range. Statistics are for fields such as demographics and site group.</w:t>
            </w:r>
          </w:p>
        </w:tc>
      </w:tr>
      <w:tr w:rsidR="003D2D36" w14:paraId="6ECF67D4" w14:textId="77777777" w:rsidTr="00877DD5">
        <w:trPr>
          <w:cantSplit/>
        </w:trPr>
        <w:tc>
          <w:tcPr>
            <w:tcW w:w="3090" w:type="dxa"/>
            <w:shd w:val="clear" w:color="auto" w:fill="auto"/>
          </w:tcPr>
          <w:p w14:paraId="4DBEA8C6" w14:textId="77777777" w:rsidR="003D2D36" w:rsidRPr="00C506A3" w:rsidRDefault="003D2D36" w:rsidP="00877DD5">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Activity Report</w:t>
            </w:r>
          </w:p>
        </w:tc>
        <w:tc>
          <w:tcPr>
            <w:tcW w:w="6720" w:type="dxa"/>
            <w:shd w:val="clear" w:color="auto" w:fill="auto"/>
          </w:tcPr>
          <w:p w14:paraId="265D92A4" w14:textId="77777777" w:rsidR="003D2D36" w:rsidRPr="00C506A3" w:rsidRDefault="003D2D36" w:rsidP="00877DD5">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The numbers of released and unreleased abstracts by month or year (depending on the length of the date range specified).</w:t>
            </w:r>
          </w:p>
        </w:tc>
      </w:tr>
      <w:tr w:rsidR="003D2D36" w14:paraId="58BBBE41" w14:textId="77777777" w:rsidTr="00877DD5">
        <w:trPr>
          <w:cantSplit/>
        </w:trPr>
        <w:tc>
          <w:tcPr>
            <w:tcW w:w="3090" w:type="dxa"/>
            <w:shd w:val="clear" w:color="auto" w:fill="auto"/>
            <w:vAlign w:val="center"/>
          </w:tcPr>
          <w:p w14:paraId="25CF3072" w14:textId="77777777" w:rsidR="003D2D36" w:rsidRPr="00C506A3" w:rsidRDefault="003D2D36" w:rsidP="00877DD5">
            <w:pPr>
              <w:pStyle w:val="Tabletext"/>
              <w:rPr>
                <w:rFonts w:asciiTheme="minorHAnsi" w:hAnsiTheme="minorHAnsi" w:cstheme="minorHAnsi"/>
                <w:sz w:val="22"/>
                <w:szCs w:val="22"/>
              </w:rPr>
            </w:pPr>
            <w:r w:rsidRPr="00C506A3">
              <w:rPr>
                <w:rFonts w:asciiTheme="minorHAnsi" w:hAnsiTheme="minorHAnsi" w:cstheme="minorHAnsi"/>
                <w:sz w:val="22"/>
                <w:szCs w:val="22"/>
              </w:rPr>
              <w:t xml:space="preserve">Facility Outstanding DCO Abstract Listing Report </w:t>
            </w:r>
          </w:p>
        </w:tc>
        <w:tc>
          <w:tcPr>
            <w:tcW w:w="6720" w:type="dxa"/>
            <w:shd w:val="clear" w:color="auto" w:fill="auto"/>
            <w:vAlign w:val="center"/>
          </w:tcPr>
          <w:p w14:paraId="188245C8" w14:textId="77777777" w:rsidR="003D2D36" w:rsidRPr="00C506A3" w:rsidRDefault="003D2D36" w:rsidP="00877DD5">
            <w:pPr>
              <w:pStyle w:val="Tabletext"/>
              <w:rPr>
                <w:rFonts w:asciiTheme="minorHAnsi" w:hAnsiTheme="minorHAnsi" w:cstheme="minorHAnsi"/>
                <w:sz w:val="22"/>
                <w:szCs w:val="22"/>
              </w:rPr>
            </w:pPr>
            <w:r w:rsidRPr="00C506A3">
              <w:rPr>
                <w:rFonts w:asciiTheme="minorHAnsi" w:hAnsiTheme="minorHAnsi" w:cstheme="minorHAnsi"/>
                <w:sz w:val="22"/>
                <w:szCs w:val="22"/>
              </w:rPr>
              <w:t>a line listing of all death certificate follow-back abstracts assigned to your facility that have not yet been released to the central registry</w:t>
            </w:r>
          </w:p>
        </w:tc>
      </w:tr>
      <w:tr w:rsidR="003D2D36" w14:paraId="6A19304E" w14:textId="77777777" w:rsidTr="00877DD5">
        <w:trPr>
          <w:cantSplit/>
        </w:trPr>
        <w:tc>
          <w:tcPr>
            <w:tcW w:w="3090" w:type="dxa"/>
            <w:shd w:val="clear" w:color="auto" w:fill="auto"/>
          </w:tcPr>
          <w:p w14:paraId="357EB116"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Facility Outstanding Pathology Abstract Listing Report</w:t>
            </w:r>
          </w:p>
        </w:tc>
        <w:tc>
          <w:tcPr>
            <w:tcW w:w="6720" w:type="dxa"/>
            <w:shd w:val="clear" w:color="auto" w:fill="auto"/>
          </w:tcPr>
          <w:p w14:paraId="585C5AEE"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 line listing of all pathology laboratory follow-back abstracts assigned to your facility that have not yet been released to the central registry</w:t>
            </w:r>
          </w:p>
        </w:tc>
      </w:tr>
      <w:tr w:rsidR="003D2D36" w14:paraId="70B562E1" w14:textId="77777777" w:rsidTr="00877DD5">
        <w:trPr>
          <w:cantSplit/>
        </w:trPr>
        <w:tc>
          <w:tcPr>
            <w:tcW w:w="3090" w:type="dxa"/>
            <w:shd w:val="clear" w:color="auto" w:fill="auto"/>
          </w:tcPr>
          <w:p w14:paraId="635F03FD"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HIPPA Accounting of Disclosure report</w:t>
            </w:r>
          </w:p>
        </w:tc>
        <w:tc>
          <w:tcPr>
            <w:tcW w:w="6720" w:type="dxa"/>
            <w:shd w:val="clear" w:color="auto" w:fill="auto"/>
          </w:tcPr>
          <w:p w14:paraId="4F28F114"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 user-generated HIPPA-compliant report of information disclosure (via abstracts) to your central registry using Web Plus</w:t>
            </w:r>
          </w:p>
        </w:tc>
      </w:tr>
      <w:tr w:rsidR="003D2D36" w14:paraId="1FEFB95B" w14:textId="77777777" w:rsidTr="00877DD5">
        <w:trPr>
          <w:cantSplit/>
        </w:trPr>
        <w:tc>
          <w:tcPr>
            <w:tcW w:w="3090" w:type="dxa"/>
            <w:shd w:val="clear" w:color="auto" w:fill="auto"/>
          </w:tcPr>
          <w:p w14:paraId="799F510A" w14:textId="77777777" w:rsidR="003D2D36" w:rsidRPr="00C506A3" w:rsidRDefault="003D2D36" w:rsidP="00877DD5">
            <w:pPr>
              <w:pStyle w:val="Tabletext"/>
              <w:spacing w:after="60"/>
              <w:rPr>
                <w:rFonts w:asciiTheme="minorHAnsi" w:hAnsiTheme="minorHAnsi" w:cstheme="minorHAnsi"/>
                <w:b/>
                <w:sz w:val="22"/>
                <w:szCs w:val="22"/>
              </w:rPr>
            </w:pPr>
            <w:r w:rsidRPr="00C506A3">
              <w:rPr>
                <w:rFonts w:asciiTheme="minorHAnsi" w:hAnsiTheme="minorHAnsi" w:cstheme="minorHAnsi"/>
                <w:b/>
                <w:sz w:val="22"/>
                <w:szCs w:val="22"/>
              </w:rPr>
              <w:t>Audit Reports</w:t>
            </w:r>
          </w:p>
        </w:tc>
        <w:tc>
          <w:tcPr>
            <w:tcW w:w="6720" w:type="dxa"/>
            <w:shd w:val="clear" w:color="auto" w:fill="auto"/>
          </w:tcPr>
          <w:p w14:paraId="6FF4DDD9" w14:textId="77777777" w:rsidR="003D2D36" w:rsidRPr="00C506A3" w:rsidRDefault="003D2D36" w:rsidP="00877DD5">
            <w:pPr>
              <w:pStyle w:val="Tabletext"/>
              <w:spacing w:after="60"/>
              <w:rPr>
                <w:rFonts w:asciiTheme="minorHAnsi" w:hAnsiTheme="minorHAnsi" w:cstheme="minorHAnsi"/>
                <w:sz w:val="22"/>
                <w:szCs w:val="22"/>
              </w:rPr>
            </w:pPr>
          </w:p>
        </w:tc>
      </w:tr>
      <w:tr w:rsidR="003D2D36" w14:paraId="6C3E3BB3" w14:textId="77777777" w:rsidTr="00877DD5">
        <w:trPr>
          <w:cantSplit/>
        </w:trPr>
        <w:tc>
          <w:tcPr>
            <w:tcW w:w="3090" w:type="dxa"/>
            <w:shd w:val="clear" w:color="auto" w:fill="auto"/>
          </w:tcPr>
          <w:p w14:paraId="4AA6A4B6"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System Logins</w:t>
            </w:r>
          </w:p>
        </w:tc>
        <w:tc>
          <w:tcPr>
            <w:tcW w:w="6720" w:type="dxa"/>
            <w:shd w:val="clear" w:color="auto" w:fill="auto"/>
          </w:tcPr>
          <w:p w14:paraId="7609ACFC"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the dates and times of user logging in and out of Web Plus within a selected date range.</w:t>
            </w:r>
          </w:p>
        </w:tc>
      </w:tr>
      <w:tr w:rsidR="003D2D36" w14:paraId="5CA2D929" w14:textId="77777777" w:rsidTr="00877DD5">
        <w:trPr>
          <w:cantSplit/>
        </w:trPr>
        <w:tc>
          <w:tcPr>
            <w:tcW w:w="3090" w:type="dxa"/>
            <w:shd w:val="clear" w:color="auto" w:fill="auto"/>
          </w:tcPr>
          <w:p w14:paraId="2A85417B"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lastRenderedPageBreak/>
              <w:t>Abstract Updates</w:t>
            </w:r>
          </w:p>
        </w:tc>
        <w:tc>
          <w:tcPr>
            <w:tcW w:w="6720" w:type="dxa"/>
            <w:shd w:val="clear" w:color="auto" w:fill="auto"/>
          </w:tcPr>
          <w:p w14:paraId="552DE479"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the dates and times that abstracts from your facility have been updated.</w:t>
            </w:r>
          </w:p>
        </w:tc>
      </w:tr>
      <w:tr w:rsidR="003D2D36" w14:paraId="4919D414" w14:textId="77777777" w:rsidTr="00877DD5">
        <w:trPr>
          <w:cantSplit/>
        </w:trPr>
        <w:tc>
          <w:tcPr>
            <w:tcW w:w="3090" w:type="dxa"/>
            <w:shd w:val="clear" w:color="auto" w:fill="auto"/>
          </w:tcPr>
          <w:p w14:paraId="6E71E69D"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Abstract Searches</w:t>
            </w:r>
          </w:p>
        </w:tc>
        <w:tc>
          <w:tcPr>
            <w:tcW w:w="6720" w:type="dxa"/>
            <w:shd w:val="clear" w:color="auto" w:fill="auto"/>
          </w:tcPr>
          <w:p w14:paraId="22A90461"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the abstractor and the date and time for all searches for abstracts at your facility.</w:t>
            </w:r>
          </w:p>
        </w:tc>
      </w:tr>
      <w:tr w:rsidR="003D2D36" w14:paraId="254586F5" w14:textId="77777777" w:rsidTr="00877DD5">
        <w:trPr>
          <w:cantSplit/>
        </w:trPr>
        <w:tc>
          <w:tcPr>
            <w:tcW w:w="3090" w:type="dxa"/>
            <w:shd w:val="clear" w:color="auto" w:fill="auto"/>
          </w:tcPr>
          <w:p w14:paraId="7EE9F11B"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Abstract Deletions</w:t>
            </w:r>
          </w:p>
        </w:tc>
        <w:tc>
          <w:tcPr>
            <w:tcW w:w="6720" w:type="dxa"/>
            <w:shd w:val="clear" w:color="auto" w:fill="auto"/>
          </w:tcPr>
          <w:p w14:paraId="6FD3A3F3"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the dates and times that abstracts have been deleted at your facility.</w:t>
            </w:r>
          </w:p>
        </w:tc>
      </w:tr>
      <w:tr w:rsidR="003D2D36" w14:paraId="31D1FD1D" w14:textId="77777777" w:rsidTr="00877DD5">
        <w:trPr>
          <w:cantSplit/>
        </w:trPr>
        <w:tc>
          <w:tcPr>
            <w:tcW w:w="3090" w:type="dxa"/>
            <w:shd w:val="clear" w:color="auto" w:fill="auto"/>
          </w:tcPr>
          <w:p w14:paraId="77572B35"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Abstract Releases</w:t>
            </w:r>
          </w:p>
        </w:tc>
        <w:tc>
          <w:tcPr>
            <w:tcW w:w="6720" w:type="dxa"/>
            <w:shd w:val="clear" w:color="auto" w:fill="auto"/>
          </w:tcPr>
          <w:p w14:paraId="66219806" w14:textId="77777777" w:rsidR="003D2D36" w:rsidRPr="00C506A3" w:rsidRDefault="003D2D36" w:rsidP="00877DD5">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information about abstracts released from your facility including release time and date and abstractor.</w:t>
            </w:r>
          </w:p>
        </w:tc>
      </w:tr>
    </w:tbl>
    <w:p w14:paraId="5FE820B1" w14:textId="77777777" w:rsidR="003D2D36" w:rsidRDefault="003D2D36" w:rsidP="003D2D36">
      <w:pPr>
        <w:spacing w:after="0"/>
      </w:pPr>
    </w:p>
    <w:p w14:paraId="673B1A5D" w14:textId="77777777" w:rsidR="003D2D36" w:rsidRDefault="003D2D36" w:rsidP="003D2D36">
      <w:pPr>
        <w:pStyle w:val="Heading2"/>
      </w:pPr>
      <w:bookmarkStart w:id="11" w:name="_Toc94877648"/>
      <w:r>
        <w:t>Local Reports</w:t>
      </w:r>
      <w:bookmarkEnd w:id="11"/>
    </w:p>
    <w:p w14:paraId="616F497C" w14:textId="77777777" w:rsidR="003D2D36" w:rsidRDefault="003D2D36" w:rsidP="003D2D36">
      <w:pPr>
        <w:spacing w:after="0"/>
      </w:pPr>
    </w:p>
    <w:p w14:paraId="056302E0" w14:textId="77777777" w:rsidR="003D2D36" w:rsidRDefault="003D2D36" w:rsidP="003D2D36">
      <w:pPr>
        <w:pStyle w:val="Heading3"/>
      </w:pPr>
      <w:bookmarkStart w:id="12" w:name="_Toc25755260"/>
      <w:bookmarkStart w:id="13" w:name="_Toc94877649"/>
      <w:r w:rsidRPr="000F5928">
        <w:t>Abstracts Submitted Sorted by Abstractor</w:t>
      </w:r>
      <w:bookmarkEnd w:id="12"/>
      <w:bookmarkEnd w:id="13"/>
    </w:p>
    <w:p w14:paraId="42720346" w14:textId="77777777" w:rsidR="003D2D36" w:rsidRDefault="003D2D36" w:rsidP="003D2D36">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Below </w:t>
      </w:r>
      <w:r>
        <w:rPr>
          <w:rFonts w:asciiTheme="minorHAnsi" w:hAnsiTheme="minorHAnsi" w:cstheme="minorHAnsi"/>
          <w:sz w:val="22"/>
          <w:szCs w:val="22"/>
        </w:rPr>
        <w:t xml:space="preserve">is an example of the </w:t>
      </w:r>
      <w:r w:rsidRPr="000F5928">
        <w:rPr>
          <w:rFonts w:asciiTheme="minorHAnsi" w:hAnsiTheme="minorHAnsi" w:cstheme="minorHAnsi"/>
          <w:b/>
          <w:sz w:val="22"/>
          <w:szCs w:val="22"/>
        </w:rPr>
        <w:t>Abstracts Submitted Sorted by Abstractor</w:t>
      </w:r>
      <w:r>
        <w:rPr>
          <w:rFonts w:asciiTheme="minorHAnsi" w:hAnsiTheme="minorHAnsi" w:cstheme="minorHAnsi"/>
          <w:sz w:val="22"/>
          <w:szCs w:val="22"/>
        </w:rPr>
        <w:t xml:space="preserve"> report.</w:t>
      </w:r>
    </w:p>
    <w:p w14:paraId="2AF45B3D" w14:textId="77777777" w:rsidR="003D2D36" w:rsidRDefault="003D2D36" w:rsidP="003D2D36">
      <w:pPr>
        <w:pStyle w:val="BodyText"/>
        <w:rPr>
          <w:rFonts w:asciiTheme="minorHAnsi" w:hAnsiTheme="minorHAnsi" w:cstheme="minorHAnsi"/>
          <w:sz w:val="22"/>
          <w:szCs w:val="22"/>
        </w:rPr>
      </w:pPr>
      <w:r>
        <w:rPr>
          <w:noProof/>
        </w:rPr>
        <w:drawing>
          <wp:inline distT="0" distB="0" distL="0" distR="0" wp14:anchorId="7489E8C4" wp14:editId="69B3A1A2">
            <wp:extent cx="6400800" cy="2288540"/>
            <wp:effectExtent l="19050" t="19050" r="19050" b="16510"/>
            <wp:docPr id="103" name="Picture 103" descr="Abstracts submitted sorted by abstractor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00800" cy="2288540"/>
                    </a:xfrm>
                    <a:prstGeom prst="rect">
                      <a:avLst/>
                    </a:prstGeom>
                    <a:ln>
                      <a:solidFill>
                        <a:schemeClr val="tx1"/>
                      </a:solidFill>
                    </a:ln>
                  </pic:spPr>
                </pic:pic>
              </a:graphicData>
            </a:graphic>
          </wp:inline>
        </w:drawing>
      </w:r>
    </w:p>
    <w:p w14:paraId="7B5CFF95" w14:textId="77777777" w:rsidR="003D2D36" w:rsidRDefault="003D2D36" w:rsidP="003D2D36">
      <w:pPr>
        <w:pStyle w:val="Heading3"/>
      </w:pPr>
      <w:bookmarkStart w:id="14" w:name="_Toc25755261"/>
      <w:bookmarkStart w:id="15" w:name="_Toc94877650"/>
      <w:r w:rsidRPr="00BA58D6">
        <w:t>Abstracts Accessed Sorted by Patient Name</w:t>
      </w:r>
      <w:bookmarkEnd w:id="14"/>
      <w:bookmarkEnd w:id="15"/>
    </w:p>
    <w:p w14:paraId="39C601D2" w14:textId="77777777" w:rsidR="003D2D36" w:rsidRDefault="003D2D36" w:rsidP="003D2D36">
      <w:pPr>
        <w:pStyle w:val="BodyText"/>
        <w:rPr>
          <w:rFonts w:asciiTheme="minorHAnsi" w:hAnsiTheme="minorHAnsi" w:cstheme="minorHAnsi"/>
          <w:sz w:val="22"/>
          <w:szCs w:val="22"/>
        </w:rPr>
      </w:pPr>
      <w:r>
        <w:rPr>
          <w:rFonts w:asciiTheme="minorHAnsi" w:hAnsiTheme="minorHAnsi" w:cstheme="minorHAnsi"/>
          <w:sz w:val="22"/>
          <w:szCs w:val="22"/>
        </w:rPr>
        <w:t xml:space="preserve">Below is an example of the </w:t>
      </w:r>
      <w:r w:rsidRPr="00BA58D6">
        <w:rPr>
          <w:rFonts w:asciiTheme="minorHAnsi" w:hAnsiTheme="minorHAnsi" w:cstheme="minorHAnsi"/>
          <w:b/>
          <w:sz w:val="22"/>
          <w:szCs w:val="22"/>
        </w:rPr>
        <w:t>Abstracts Accessed Sorted by Patient Name</w:t>
      </w:r>
      <w:r>
        <w:rPr>
          <w:rFonts w:asciiTheme="minorHAnsi" w:hAnsiTheme="minorHAnsi" w:cstheme="minorHAnsi"/>
          <w:sz w:val="22"/>
          <w:szCs w:val="22"/>
        </w:rPr>
        <w:t xml:space="preserve"> report:</w:t>
      </w:r>
    </w:p>
    <w:p w14:paraId="7C40B784" w14:textId="77777777" w:rsidR="003D2D36" w:rsidRDefault="003D2D36" w:rsidP="003D2D36">
      <w:pPr>
        <w:pStyle w:val="BodyText"/>
        <w:rPr>
          <w:rFonts w:asciiTheme="minorHAnsi" w:hAnsiTheme="minorHAnsi" w:cstheme="minorHAnsi"/>
          <w:sz w:val="22"/>
          <w:szCs w:val="22"/>
        </w:rPr>
      </w:pPr>
      <w:r w:rsidRPr="00CB6DCC">
        <w:rPr>
          <w:noProof/>
        </w:rPr>
        <w:drawing>
          <wp:inline distT="0" distB="0" distL="0" distR="0" wp14:anchorId="2B4CBC90" wp14:editId="39EAABB1">
            <wp:extent cx="5610225" cy="2800350"/>
            <wp:effectExtent l="19050" t="19050" r="28575" b="19050"/>
            <wp:docPr id="46" name="Picture 46" descr="Abstracts accessed sorted by patient name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b="6667"/>
                    <a:stretch>
                      <a:fillRect/>
                    </a:stretch>
                  </pic:blipFill>
                  <pic:spPr bwMode="auto">
                    <a:xfrm>
                      <a:off x="0" y="0"/>
                      <a:ext cx="5610225" cy="2800350"/>
                    </a:xfrm>
                    <a:prstGeom prst="rect">
                      <a:avLst/>
                    </a:prstGeom>
                    <a:noFill/>
                    <a:ln w="3175" cmpd="sng">
                      <a:solidFill>
                        <a:srgbClr val="000000"/>
                      </a:solidFill>
                      <a:miter lim="800000"/>
                      <a:headEnd/>
                      <a:tailEnd/>
                    </a:ln>
                    <a:effectLst/>
                  </pic:spPr>
                </pic:pic>
              </a:graphicData>
            </a:graphic>
          </wp:inline>
        </w:drawing>
      </w:r>
    </w:p>
    <w:p w14:paraId="59CD482D" w14:textId="77777777" w:rsidR="003D2D36" w:rsidRDefault="003D2D36" w:rsidP="003D2D36">
      <w:pPr>
        <w:pStyle w:val="Heading3"/>
      </w:pPr>
      <w:bookmarkStart w:id="16" w:name="_Toc25755262"/>
      <w:bookmarkStart w:id="17" w:name="_Toc94877651"/>
      <w:r w:rsidRPr="000F5928">
        <w:lastRenderedPageBreak/>
        <w:t>Descriptive Statistics on Released Abstracts</w:t>
      </w:r>
      <w:bookmarkEnd w:id="16"/>
      <w:bookmarkEnd w:id="17"/>
    </w:p>
    <w:p w14:paraId="3356BEB0" w14:textId="3D0CF943" w:rsidR="003D2D36" w:rsidRDefault="003D2D36" w:rsidP="003D2D36">
      <w:pPr>
        <w:pStyle w:val="BodyText"/>
        <w:rPr>
          <w:rFonts w:asciiTheme="minorHAnsi" w:hAnsiTheme="minorHAnsi" w:cstheme="minorHAnsi"/>
          <w:sz w:val="22"/>
          <w:szCs w:val="22"/>
        </w:rPr>
      </w:pPr>
      <w:r>
        <w:rPr>
          <w:rFonts w:asciiTheme="minorHAnsi" w:hAnsiTheme="minorHAnsi" w:cstheme="minorHAnsi"/>
          <w:sz w:val="22"/>
          <w:szCs w:val="22"/>
        </w:rPr>
        <w:t xml:space="preserve">The </w:t>
      </w:r>
      <w:r w:rsidRPr="000F5928">
        <w:rPr>
          <w:rFonts w:asciiTheme="minorHAnsi" w:hAnsiTheme="minorHAnsi" w:cstheme="minorHAnsi"/>
          <w:b/>
          <w:sz w:val="22"/>
          <w:szCs w:val="22"/>
        </w:rPr>
        <w:t>Descriptive Statistics on Released Abstracts</w:t>
      </w:r>
      <w:r>
        <w:rPr>
          <w:rFonts w:asciiTheme="minorHAnsi" w:hAnsiTheme="minorHAnsi" w:cstheme="minorHAnsi"/>
          <w:sz w:val="22"/>
          <w:szCs w:val="22"/>
        </w:rPr>
        <w:t xml:space="preserve"> report offers several modifiable options in addition to date range</w:t>
      </w:r>
      <w:r w:rsidR="0024325C">
        <w:rPr>
          <w:rFonts w:asciiTheme="minorHAnsi" w:hAnsiTheme="minorHAnsi" w:cstheme="minorHAnsi"/>
          <w:sz w:val="22"/>
          <w:szCs w:val="22"/>
        </w:rPr>
        <w:t xml:space="preserve"> (the date</w:t>
      </w:r>
      <w:r w:rsidR="002023AC">
        <w:rPr>
          <w:rFonts w:asciiTheme="minorHAnsi" w:hAnsiTheme="minorHAnsi" w:cstheme="minorHAnsi"/>
          <w:sz w:val="22"/>
          <w:szCs w:val="22"/>
        </w:rPr>
        <w:t xml:space="preserve"> used is the date the abstract is released)</w:t>
      </w:r>
      <w:r>
        <w:rPr>
          <w:rFonts w:asciiTheme="minorHAnsi" w:hAnsiTheme="minorHAnsi" w:cstheme="minorHAnsi"/>
          <w:sz w:val="22"/>
          <w:szCs w:val="22"/>
        </w:rPr>
        <w:t>.</w:t>
      </w:r>
    </w:p>
    <w:p w14:paraId="21DE45B3" w14:textId="77777777" w:rsidR="003D2D36" w:rsidRDefault="003D2D36" w:rsidP="003D2D36">
      <w:pPr>
        <w:pStyle w:val="BodyText"/>
        <w:rPr>
          <w:rFonts w:asciiTheme="minorHAnsi" w:hAnsiTheme="minorHAnsi" w:cstheme="minorHAnsi"/>
          <w:sz w:val="22"/>
          <w:szCs w:val="22"/>
        </w:rPr>
      </w:pPr>
      <w:r w:rsidRPr="009F5EF7">
        <w:rPr>
          <w:noProof/>
        </w:rPr>
        <w:drawing>
          <wp:inline distT="0" distB="0" distL="0" distR="0" wp14:anchorId="7AC974CC" wp14:editId="1D92AB99">
            <wp:extent cx="5943600" cy="1352550"/>
            <wp:effectExtent l="19050" t="19050" r="19050" b="19050"/>
            <wp:docPr id="104" name="Picture 104" descr="Descriptive statistics on released abstracts report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1352550"/>
                    </a:xfrm>
                    <a:prstGeom prst="rect">
                      <a:avLst/>
                    </a:prstGeom>
                    <a:noFill/>
                    <a:ln w="3175" cmpd="sng">
                      <a:solidFill>
                        <a:srgbClr val="000000"/>
                      </a:solidFill>
                      <a:miter lim="800000"/>
                      <a:headEnd/>
                      <a:tailEnd/>
                    </a:ln>
                    <a:effectLst/>
                  </pic:spPr>
                </pic:pic>
              </a:graphicData>
            </a:graphic>
          </wp:inline>
        </w:drawing>
      </w:r>
    </w:p>
    <w:p w14:paraId="67249CBF" w14:textId="77777777" w:rsidR="003D2D36" w:rsidRPr="005B060D" w:rsidRDefault="003D2D36" w:rsidP="003D2D36">
      <w:pPr>
        <w:pStyle w:val="BodyText"/>
        <w:rPr>
          <w:rFonts w:asciiTheme="minorHAnsi" w:hAnsiTheme="minorHAnsi" w:cstheme="minorHAnsi"/>
          <w:sz w:val="22"/>
          <w:szCs w:val="22"/>
        </w:rPr>
      </w:pPr>
      <w:r>
        <w:rPr>
          <w:rFonts w:asciiTheme="minorHAnsi" w:hAnsiTheme="minorHAnsi" w:cstheme="minorHAnsi"/>
          <w:sz w:val="22"/>
          <w:szCs w:val="22"/>
        </w:rPr>
        <w:t>These are the report options: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8"/>
        <w:gridCol w:w="6702"/>
      </w:tblGrid>
      <w:tr w:rsidR="003D2D36" w:rsidRPr="00BA58D6" w14:paraId="4271E751" w14:textId="77777777" w:rsidTr="00877DD5">
        <w:trPr>
          <w:cantSplit/>
          <w:tblHeader/>
        </w:trPr>
        <w:tc>
          <w:tcPr>
            <w:tcW w:w="2928" w:type="dxa"/>
            <w:shd w:val="clear" w:color="auto" w:fill="auto"/>
          </w:tcPr>
          <w:p w14:paraId="029E387D" w14:textId="77777777" w:rsidR="003D2D36" w:rsidRPr="00BA58D6" w:rsidRDefault="003D2D36" w:rsidP="00877DD5">
            <w:pPr>
              <w:pStyle w:val="Numberlist"/>
              <w:spacing w:before="80" w:after="80"/>
              <w:rPr>
                <w:rFonts w:asciiTheme="minorHAnsi" w:hAnsiTheme="minorHAnsi" w:cstheme="minorHAnsi"/>
                <w:b/>
                <w:sz w:val="22"/>
                <w:szCs w:val="22"/>
              </w:rPr>
            </w:pPr>
            <w:r w:rsidRPr="00BA58D6">
              <w:rPr>
                <w:rFonts w:asciiTheme="minorHAnsi" w:hAnsiTheme="minorHAnsi" w:cstheme="minorHAnsi"/>
                <w:b/>
                <w:sz w:val="22"/>
                <w:szCs w:val="22"/>
              </w:rPr>
              <w:t>Option</w:t>
            </w:r>
          </w:p>
        </w:tc>
        <w:tc>
          <w:tcPr>
            <w:tcW w:w="6702" w:type="dxa"/>
            <w:shd w:val="clear" w:color="auto" w:fill="auto"/>
          </w:tcPr>
          <w:p w14:paraId="0AE9B282" w14:textId="77777777" w:rsidR="003D2D36" w:rsidRPr="00BA58D6" w:rsidRDefault="003D2D36" w:rsidP="00877DD5">
            <w:pPr>
              <w:pStyle w:val="Numberlist"/>
              <w:spacing w:before="80" w:after="80"/>
              <w:rPr>
                <w:rFonts w:asciiTheme="minorHAnsi" w:hAnsiTheme="minorHAnsi" w:cstheme="minorHAnsi"/>
                <w:b/>
                <w:sz w:val="22"/>
                <w:szCs w:val="22"/>
              </w:rPr>
            </w:pPr>
            <w:r w:rsidRPr="00BA58D6">
              <w:rPr>
                <w:rFonts w:asciiTheme="minorHAnsi" w:hAnsiTheme="minorHAnsi" w:cstheme="minorHAnsi"/>
                <w:b/>
                <w:sz w:val="22"/>
                <w:szCs w:val="22"/>
              </w:rPr>
              <w:t>Description</w:t>
            </w:r>
          </w:p>
        </w:tc>
      </w:tr>
      <w:tr w:rsidR="003D2D36" w:rsidRPr="00BA58D6" w14:paraId="53D749E6" w14:textId="77777777" w:rsidTr="00877DD5">
        <w:trPr>
          <w:cantSplit/>
        </w:trPr>
        <w:tc>
          <w:tcPr>
            <w:tcW w:w="2928" w:type="dxa"/>
            <w:shd w:val="clear" w:color="auto" w:fill="auto"/>
          </w:tcPr>
          <w:p w14:paraId="26C3E0D7"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Date Range</w:t>
            </w:r>
          </w:p>
        </w:tc>
        <w:tc>
          <w:tcPr>
            <w:tcW w:w="6702" w:type="dxa"/>
            <w:shd w:val="clear" w:color="auto" w:fill="auto"/>
          </w:tcPr>
          <w:p w14:paraId="43955B2B"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Includes only those abstracts that were released within the specified date range</w:t>
            </w:r>
          </w:p>
        </w:tc>
      </w:tr>
      <w:tr w:rsidR="003D2D36" w:rsidRPr="00BA58D6" w14:paraId="766EF317" w14:textId="77777777" w:rsidTr="00877DD5">
        <w:trPr>
          <w:cantSplit/>
        </w:trPr>
        <w:tc>
          <w:tcPr>
            <w:tcW w:w="2928" w:type="dxa"/>
            <w:shd w:val="clear" w:color="auto" w:fill="auto"/>
          </w:tcPr>
          <w:p w14:paraId="053AEF20"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Select all released</w:t>
            </w:r>
          </w:p>
        </w:tc>
        <w:tc>
          <w:tcPr>
            <w:tcW w:w="6702" w:type="dxa"/>
            <w:shd w:val="clear" w:color="auto" w:fill="auto"/>
          </w:tcPr>
          <w:p w14:paraId="40F447B0"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When clicked, all abstracts released by the facility will be included, regardless of date released</w:t>
            </w:r>
          </w:p>
        </w:tc>
      </w:tr>
      <w:tr w:rsidR="003D2D36" w:rsidRPr="00BA58D6" w14:paraId="0936B0EF" w14:textId="77777777" w:rsidTr="00877DD5">
        <w:trPr>
          <w:cantSplit/>
        </w:trPr>
        <w:tc>
          <w:tcPr>
            <w:tcW w:w="2928" w:type="dxa"/>
            <w:shd w:val="clear" w:color="auto" w:fill="auto"/>
          </w:tcPr>
          <w:p w14:paraId="1970B67D"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 xml:space="preserve">Select Level of Site Group Detail </w:t>
            </w:r>
          </w:p>
          <w:p w14:paraId="14159A14" w14:textId="77777777" w:rsidR="003D2D36" w:rsidRPr="00BA58D6" w:rsidRDefault="003D2D36" w:rsidP="00877DD5">
            <w:pPr>
              <w:pStyle w:val="Numberlist"/>
              <w:spacing w:before="80" w:after="80"/>
              <w:rPr>
                <w:rFonts w:asciiTheme="minorHAnsi" w:hAnsiTheme="minorHAnsi" w:cstheme="minorHAnsi"/>
                <w:sz w:val="22"/>
                <w:szCs w:val="22"/>
              </w:rPr>
            </w:pPr>
          </w:p>
        </w:tc>
        <w:tc>
          <w:tcPr>
            <w:tcW w:w="6702" w:type="dxa"/>
            <w:shd w:val="clear" w:color="auto" w:fill="auto"/>
          </w:tcPr>
          <w:p w14:paraId="1BC49B61"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Specifies what level of primary site grouping to use for the report; the default grouping is 18 categories</w:t>
            </w:r>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2"/>
              <w:gridCol w:w="1670"/>
            </w:tblGrid>
            <w:tr w:rsidR="003D2D36" w:rsidRPr="00BA58D6" w14:paraId="160FB9F8" w14:textId="77777777" w:rsidTr="00877DD5">
              <w:trPr>
                <w:cantSplit/>
                <w:tblHeader/>
              </w:trPr>
              <w:tc>
                <w:tcPr>
                  <w:tcW w:w="2052" w:type="dxa"/>
                  <w:shd w:val="clear" w:color="auto" w:fill="E6E6E6"/>
                </w:tcPr>
                <w:p w14:paraId="60898EDC" w14:textId="77777777" w:rsidR="003D2D36" w:rsidRPr="00BA58D6" w:rsidRDefault="003D2D36" w:rsidP="00877DD5">
                  <w:pPr>
                    <w:pStyle w:val="Tablehead"/>
                    <w:rPr>
                      <w:rFonts w:asciiTheme="minorHAnsi" w:hAnsiTheme="minorHAnsi" w:cstheme="minorHAnsi"/>
                      <w:sz w:val="22"/>
                      <w:szCs w:val="22"/>
                    </w:rPr>
                  </w:pPr>
                  <w:r w:rsidRPr="00BA58D6">
                    <w:rPr>
                      <w:rFonts w:asciiTheme="minorHAnsi" w:hAnsiTheme="minorHAnsi" w:cstheme="minorHAnsi"/>
                      <w:sz w:val="22"/>
                      <w:szCs w:val="22"/>
                    </w:rPr>
                    <w:t>Grouping Level</w:t>
                  </w:r>
                </w:p>
              </w:tc>
              <w:tc>
                <w:tcPr>
                  <w:tcW w:w="1670" w:type="dxa"/>
                  <w:shd w:val="clear" w:color="auto" w:fill="E6E6E6"/>
                </w:tcPr>
                <w:p w14:paraId="183A77B9" w14:textId="77777777" w:rsidR="003D2D36" w:rsidRPr="00BA58D6" w:rsidRDefault="003D2D36" w:rsidP="00877DD5">
                  <w:pPr>
                    <w:pStyle w:val="Tablehead"/>
                    <w:rPr>
                      <w:rFonts w:asciiTheme="minorHAnsi" w:hAnsiTheme="minorHAnsi" w:cstheme="minorHAnsi"/>
                      <w:sz w:val="22"/>
                      <w:szCs w:val="22"/>
                    </w:rPr>
                  </w:pPr>
                  <w:r w:rsidRPr="00BA58D6">
                    <w:rPr>
                      <w:rFonts w:asciiTheme="minorHAnsi" w:hAnsiTheme="minorHAnsi" w:cstheme="minorHAnsi"/>
                      <w:sz w:val="22"/>
                      <w:szCs w:val="22"/>
                    </w:rPr>
                    <w:t>Description</w:t>
                  </w:r>
                </w:p>
              </w:tc>
            </w:tr>
            <w:tr w:rsidR="003D2D36" w:rsidRPr="00BA58D6" w14:paraId="0D75AB92" w14:textId="77777777" w:rsidTr="00877DD5">
              <w:trPr>
                <w:cantSplit/>
              </w:trPr>
              <w:tc>
                <w:tcPr>
                  <w:tcW w:w="2052" w:type="dxa"/>
                  <w:shd w:val="clear" w:color="auto" w:fill="auto"/>
                </w:tcPr>
                <w:p w14:paraId="745E16B0" w14:textId="77777777" w:rsidR="003D2D36" w:rsidRPr="00BA58D6" w:rsidRDefault="003D2D36" w:rsidP="00877DD5">
                  <w:pPr>
                    <w:pStyle w:val="Tabletext"/>
                    <w:rPr>
                      <w:rFonts w:asciiTheme="minorHAnsi" w:hAnsiTheme="minorHAnsi" w:cstheme="minorHAnsi"/>
                      <w:sz w:val="22"/>
                      <w:szCs w:val="22"/>
                    </w:rPr>
                  </w:pPr>
                  <w:r w:rsidRPr="00BA58D6">
                    <w:rPr>
                      <w:rFonts w:asciiTheme="minorHAnsi" w:hAnsiTheme="minorHAnsi" w:cstheme="minorHAnsi"/>
                      <w:sz w:val="22"/>
                      <w:szCs w:val="22"/>
                    </w:rPr>
                    <w:t>Aggregate</w:t>
                  </w:r>
                </w:p>
              </w:tc>
              <w:tc>
                <w:tcPr>
                  <w:tcW w:w="1670" w:type="dxa"/>
                  <w:shd w:val="clear" w:color="auto" w:fill="auto"/>
                </w:tcPr>
                <w:p w14:paraId="58995599" w14:textId="77777777" w:rsidR="003D2D36" w:rsidRPr="00BA58D6" w:rsidRDefault="003D2D36" w:rsidP="00877DD5">
                  <w:pPr>
                    <w:pStyle w:val="Tabletext"/>
                    <w:rPr>
                      <w:rFonts w:asciiTheme="minorHAnsi" w:hAnsiTheme="minorHAnsi" w:cstheme="minorHAnsi"/>
                      <w:sz w:val="22"/>
                      <w:szCs w:val="22"/>
                    </w:rPr>
                  </w:pPr>
                  <w:r w:rsidRPr="00BA58D6">
                    <w:rPr>
                      <w:rFonts w:asciiTheme="minorHAnsi" w:hAnsiTheme="minorHAnsi" w:cstheme="minorHAnsi"/>
                      <w:sz w:val="22"/>
                      <w:szCs w:val="22"/>
                    </w:rPr>
                    <w:t>18 categories</w:t>
                  </w:r>
                </w:p>
              </w:tc>
            </w:tr>
            <w:tr w:rsidR="003D2D36" w:rsidRPr="00BA58D6" w14:paraId="70970E4C" w14:textId="77777777" w:rsidTr="00877DD5">
              <w:trPr>
                <w:cantSplit/>
              </w:trPr>
              <w:tc>
                <w:tcPr>
                  <w:tcW w:w="2052" w:type="dxa"/>
                  <w:shd w:val="clear" w:color="auto" w:fill="auto"/>
                </w:tcPr>
                <w:p w14:paraId="7643C379" w14:textId="77777777" w:rsidR="003D2D36" w:rsidRPr="00BA58D6" w:rsidRDefault="003D2D36" w:rsidP="00877DD5">
                  <w:pPr>
                    <w:pStyle w:val="Tabletext"/>
                    <w:rPr>
                      <w:rFonts w:asciiTheme="minorHAnsi" w:hAnsiTheme="minorHAnsi" w:cstheme="minorHAnsi"/>
                      <w:sz w:val="22"/>
                      <w:szCs w:val="22"/>
                    </w:rPr>
                  </w:pPr>
                  <w:proofErr w:type="spellStart"/>
                  <w:r w:rsidRPr="00BA58D6">
                    <w:rPr>
                      <w:rFonts w:asciiTheme="minorHAnsi" w:hAnsiTheme="minorHAnsi" w:cstheme="minorHAnsi"/>
                      <w:sz w:val="22"/>
                      <w:szCs w:val="22"/>
                    </w:rPr>
                    <w:t>Subaggregate</w:t>
                  </w:r>
                  <w:proofErr w:type="spellEnd"/>
                </w:p>
              </w:tc>
              <w:tc>
                <w:tcPr>
                  <w:tcW w:w="1670" w:type="dxa"/>
                  <w:shd w:val="clear" w:color="auto" w:fill="auto"/>
                </w:tcPr>
                <w:p w14:paraId="20AEE515" w14:textId="77777777" w:rsidR="003D2D36" w:rsidRPr="00BA58D6" w:rsidRDefault="003D2D36" w:rsidP="00877DD5">
                  <w:pPr>
                    <w:pStyle w:val="Tabletext"/>
                    <w:rPr>
                      <w:rFonts w:asciiTheme="minorHAnsi" w:hAnsiTheme="minorHAnsi" w:cstheme="minorHAnsi"/>
                      <w:sz w:val="22"/>
                      <w:szCs w:val="22"/>
                    </w:rPr>
                  </w:pPr>
                  <w:r w:rsidRPr="00BA58D6">
                    <w:rPr>
                      <w:rFonts w:asciiTheme="minorHAnsi" w:hAnsiTheme="minorHAnsi" w:cstheme="minorHAnsi"/>
                      <w:sz w:val="22"/>
                      <w:szCs w:val="22"/>
                    </w:rPr>
                    <w:t>60 categories</w:t>
                  </w:r>
                </w:p>
              </w:tc>
            </w:tr>
            <w:tr w:rsidR="003D2D36" w:rsidRPr="00BA58D6" w14:paraId="59FDD14C" w14:textId="77777777" w:rsidTr="00877DD5">
              <w:trPr>
                <w:cantSplit/>
              </w:trPr>
              <w:tc>
                <w:tcPr>
                  <w:tcW w:w="2052" w:type="dxa"/>
                  <w:tcBorders>
                    <w:bottom w:val="single" w:sz="4" w:space="0" w:color="auto"/>
                  </w:tcBorders>
                  <w:shd w:val="clear" w:color="auto" w:fill="auto"/>
                </w:tcPr>
                <w:p w14:paraId="6E0C783C" w14:textId="77777777" w:rsidR="003D2D36" w:rsidRPr="00BA58D6" w:rsidRDefault="003D2D36" w:rsidP="00877DD5">
                  <w:pPr>
                    <w:pStyle w:val="Tabletext"/>
                    <w:rPr>
                      <w:rFonts w:asciiTheme="minorHAnsi" w:hAnsiTheme="minorHAnsi" w:cstheme="minorHAnsi"/>
                      <w:sz w:val="22"/>
                      <w:szCs w:val="22"/>
                    </w:rPr>
                  </w:pPr>
                  <w:r w:rsidRPr="00BA58D6">
                    <w:rPr>
                      <w:rFonts w:asciiTheme="minorHAnsi" w:hAnsiTheme="minorHAnsi" w:cstheme="minorHAnsi"/>
                      <w:sz w:val="22"/>
                      <w:szCs w:val="22"/>
                    </w:rPr>
                    <w:t xml:space="preserve">Recode </w:t>
                  </w:r>
                </w:p>
              </w:tc>
              <w:tc>
                <w:tcPr>
                  <w:tcW w:w="1670" w:type="dxa"/>
                  <w:tcBorders>
                    <w:bottom w:val="single" w:sz="4" w:space="0" w:color="auto"/>
                  </w:tcBorders>
                  <w:shd w:val="clear" w:color="auto" w:fill="auto"/>
                </w:tcPr>
                <w:p w14:paraId="6F6D9519" w14:textId="77777777" w:rsidR="003D2D36" w:rsidRPr="00BA58D6" w:rsidRDefault="003D2D36" w:rsidP="00877DD5">
                  <w:pPr>
                    <w:pStyle w:val="Tabletext"/>
                    <w:rPr>
                      <w:rFonts w:asciiTheme="minorHAnsi" w:hAnsiTheme="minorHAnsi" w:cstheme="minorHAnsi"/>
                      <w:sz w:val="22"/>
                      <w:szCs w:val="22"/>
                    </w:rPr>
                  </w:pPr>
                  <w:r w:rsidRPr="00BA58D6">
                    <w:rPr>
                      <w:rFonts w:asciiTheme="minorHAnsi" w:hAnsiTheme="minorHAnsi" w:cstheme="minorHAnsi"/>
                      <w:sz w:val="22"/>
                      <w:szCs w:val="22"/>
                    </w:rPr>
                    <w:t>78 groups</w:t>
                  </w:r>
                </w:p>
              </w:tc>
            </w:tr>
          </w:tbl>
          <w:p w14:paraId="79533C21" w14:textId="77777777" w:rsidR="003D2D36" w:rsidRPr="00BA58D6" w:rsidRDefault="003D2D36" w:rsidP="00877DD5">
            <w:pPr>
              <w:pStyle w:val="Numberlist"/>
              <w:spacing w:before="80" w:after="80"/>
              <w:rPr>
                <w:rFonts w:asciiTheme="minorHAnsi" w:hAnsiTheme="minorHAnsi" w:cstheme="minorHAnsi"/>
                <w:sz w:val="22"/>
                <w:szCs w:val="22"/>
              </w:rPr>
            </w:pPr>
          </w:p>
        </w:tc>
      </w:tr>
      <w:tr w:rsidR="003D2D36" w:rsidRPr="00BA58D6" w14:paraId="148F03CC" w14:textId="77777777" w:rsidTr="00877DD5">
        <w:trPr>
          <w:cantSplit/>
        </w:trPr>
        <w:tc>
          <w:tcPr>
            <w:tcW w:w="2928" w:type="dxa"/>
            <w:shd w:val="clear" w:color="auto" w:fill="auto"/>
          </w:tcPr>
          <w:p w14:paraId="122E6684"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Include site groups with no cases</w:t>
            </w:r>
          </w:p>
        </w:tc>
        <w:tc>
          <w:tcPr>
            <w:tcW w:w="6702" w:type="dxa"/>
            <w:shd w:val="clear" w:color="auto" w:fill="auto"/>
          </w:tcPr>
          <w:p w14:paraId="191F9771"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When Yes is clicked, the primary site distribution will show all site groups regardless of whether abstracts were released.</w:t>
            </w:r>
          </w:p>
          <w:p w14:paraId="6C019A72"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When No is clicked, only those primary site groups containing released abstracts released will appear on the report.</w:t>
            </w:r>
          </w:p>
        </w:tc>
      </w:tr>
      <w:tr w:rsidR="003D2D36" w:rsidRPr="00BA58D6" w14:paraId="01F1D759" w14:textId="77777777" w:rsidTr="00877DD5">
        <w:trPr>
          <w:cantSplit/>
          <w:trHeight w:val="908"/>
        </w:trPr>
        <w:tc>
          <w:tcPr>
            <w:tcW w:w="2928" w:type="dxa"/>
            <w:shd w:val="clear" w:color="auto" w:fill="auto"/>
          </w:tcPr>
          <w:p w14:paraId="4D9170AA"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Group by managing physician</w:t>
            </w:r>
          </w:p>
        </w:tc>
        <w:tc>
          <w:tcPr>
            <w:tcW w:w="6702" w:type="dxa"/>
            <w:shd w:val="clear" w:color="auto" w:fill="auto"/>
          </w:tcPr>
          <w:p w14:paraId="5F9C1581" w14:textId="77777777" w:rsidR="003D2D36" w:rsidRPr="00BA58D6" w:rsidRDefault="003D2D36" w:rsidP="00877DD5">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When Yes is clicked, the records in the report will be grouped into sections by managing physician, displaying the descriptive statistics for abstracts released by each managing physician</w:t>
            </w:r>
          </w:p>
        </w:tc>
      </w:tr>
    </w:tbl>
    <w:p w14:paraId="35DF30DF" w14:textId="77777777" w:rsidR="003D2D36" w:rsidRPr="00BA58D6" w:rsidRDefault="003D2D36" w:rsidP="003D2D36">
      <w:pPr>
        <w:spacing w:before="120"/>
        <w:rPr>
          <w:rFonts w:cstheme="minorHAnsi"/>
          <w:b/>
        </w:rPr>
      </w:pPr>
      <w:r w:rsidRPr="00BA58D6">
        <w:rPr>
          <w:rFonts w:cstheme="minorHAnsi"/>
          <w:b/>
        </w:rPr>
        <w:t>The aggregate site groups are:</w:t>
      </w:r>
    </w:p>
    <w:tbl>
      <w:tblPr>
        <w:tblW w:w="3880" w:type="dxa"/>
        <w:tblLook w:val="04A0" w:firstRow="1" w:lastRow="0" w:firstColumn="1" w:lastColumn="0" w:noHBand="0" w:noVBand="1"/>
      </w:tblPr>
      <w:tblGrid>
        <w:gridCol w:w="3880"/>
      </w:tblGrid>
      <w:tr w:rsidR="003D2D36" w:rsidRPr="00BA58D6" w14:paraId="3BEEF5CD" w14:textId="77777777" w:rsidTr="00877DD5">
        <w:trPr>
          <w:trHeight w:val="290"/>
        </w:trPr>
        <w:tc>
          <w:tcPr>
            <w:tcW w:w="3880" w:type="dxa"/>
            <w:tcBorders>
              <w:top w:val="single" w:sz="4" w:space="0" w:color="auto"/>
              <w:left w:val="single" w:sz="4" w:space="0" w:color="auto"/>
              <w:bottom w:val="nil"/>
              <w:right w:val="single" w:sz="4" w:space="0" w:color="auto"/>
            </w:tcBorders>
            <w:shd w:val="clear" w:color="auto" w:fill="auto"/>
            <w:hideMark/>
          </w:tcPr>
          <w:p w14:paraId="4E62B60D"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Bones and Joints</w:t>
            </w:r>
          </w:p>
        </w:tc>
      </w:tr>
      <w:tr w:rsidR="003D2D36" w:rsidRPr="00BA58D6" w14:paraId="36491389"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59589496"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Brain and Other Nervous System</w:t>
            </w:r>
          </w:p>
        </w:tc>
      </w:tr>
      <w:tr w:rsidR="003D2D36" w:rsidRPr="00BA58D6" w14:paraId="2AFFEF9C"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2C7F4ED4"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Breast</w:t>
            </w:r>
          </w:p>
        </w:tc>
      </w:tr>
      <w:tr w:rsidR="003D2D36" w:rsidRPr="00BA58D6" w14:paraId="5FB5877A"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37981049"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Digestive System</w:t>
            </w:r>
          </w:p>
        </w:tc>
      </w:tr>
      <w:tr w:rsidR="003D2D36" w:rsidRPr="00BA58D6" w14:paraId="77B46EA8"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521B2DAF"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Endocrine System</w:t>
            </w:r>
          </w:p>
        </w:tc>
      </w:tr>
      <w:tr w:rsidR="003D2D36" w:rsidRPr="00BA58D6" w14:paraId="67DE56D1"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60062C4C"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Eye and Orbit</w:t>
            </w:r>
          </w:p>
        </w:tc>
      </w:tr>
      <w:tr w:rsidR="003D2D36" w:rsidRPr="00BA58D6" w14:paraId="6B58B44E"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57B58FC1"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Female Genital System</w:t>
            </w:r>
          </w:p>
        </w:tc>
      </w:tr>
      <w:tr w:rsidR="003D2D36" w:rsidRPr="00BA58D6" w14:paraId="2C08433B"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450A0255"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Invalid</w:t>
            </w:r>
          </w:p>
        </w:tc>
      </w:tr>
      <w:tr w:rsidR="003D2D36" w:rsidRPr="00BA58D6" w14:paraId="53B95106"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54080BCB"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Leukemia</w:t>
            </w:r>
          </w:p>
        </w:tc>
      </w:tr>
      <w:tr w:rsidR="003D2D36" w:rsidRPr="00BA58D6" w14:paraId="7580CE7F"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07662AB3"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lastRenderedPageBreak/>
              <w:t>Lymphoma</w:t>
            </w:r>
          </w:p>
        </w:tc>
      </w:tr>
      <w:tr w:rsidR="003D2D36" w:rsidRPr="00BA58D6" w14:paraId="3F394E90"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697EC430"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Male Genital System</w:t>
            </w:r>
          </w:p>
        </w:tc>
      </w:tr>
      <w:tr w:rsidR="003D2D36" w:rsidRPr="00BA58D6" w14:paraId="36940851"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1487BE16"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Miscellaneous</w:t>
            </w:r>
          </w:p>
        </w:tc>
      </w:tr>
      <w:tr w:rsidR="003D2D36" w:rsidRPr="00BA58D6" w14:paraId="431227F0"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680FD959"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Myeloma</w:t>
            </w:r>
          </w:p>
        </w:tc>
      </w:tr>
      <w:tr w:rsidR="003D2D36" w:rsidRPr="00BA58D6" w14:paraId="644005B0"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2A92FEA7"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Oral Cavity and Pharynx</w:t>
            </w:r>
          </w:p>
        </w:tc>
      </w:tr>
      <w:tr w:rsidR="003D2D36" w:rsidRPr="00BA58D6" w14:paraId="012596D6"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0727138C"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Respiratory System</w:t>
            </w:r>
          </w:p>
        </w:tc>
      </w:tr>
      <w:tr w:rsidR="003D2D36" w:rsidRPr="00BA58D6" w14:paraId="32419136"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1A185355"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Skin excluding Basal and Squamous</w:t>
            </w:r>
          </w:p>
        </w:tc>
      </w:tr>
      <w:tr w:rsidR="003D2D36" w:rsidRPr="00BA58D6" w14:paraId="1B22E371" w14:textId="77777777" w:rsidTr="00877DD5">
        <w:trPr>
          <w:trHeight w:val="290"/>
        </w:trPr>
        <w:tc>
          <w:tcPr>
            <w:tcW w:w="3880" w:type="dxa"/>
            <w:tcBorders>
              <w:top w:val="nil"/>
              <w:left w:val="single" w:sz="4" w:space="0" w:color="auto"/>
              <w:bottom w:val="nil"/>
              <w:right w:val="single" w:sz="4" w:space="0" w:color="auto"/>
            </w:tcBorders>
            <w:shd w:val="clear" w:color="auto" w:fill="auto"/>
            <w:hideMark/>
          </w:tcPr>
          <w:p w14:paraId="186CA5D7"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Soft Tissue including Heart</w:t>
            </w:r>
          </w:p>
        </w:tc>
      </w:tr>
      <w:tr w:rsidR="003D2D36" w:rsidRPr="00BA58D6" w14:paraId="476397DC" w14:textId="77777777" w:rsidTr="00877DD5">
        <w:trPr>
          <w:trHeight w:val="290"/>
        </w:trPr>
        <w:tc>
          <w:tcPr>
            <w:tcW w:w="3880" w:type="dxa"/>
            <w:tcBorders>
              <w:top w:val="nil"/>
              <w:left w:val="single" w:sz="4" w:space="0" w:color="auto"/>
              <w:bottom w:val="single" w:sz="4" w:space="0" w:color="auto"/>
              <w:right w:val="single" w:sz="4" w:space="0" w:color="auto"/>
            </w:tcBorders>
            <w:shd w:val="clear" w:color="auto" w:fill="auto"/>
            <w:hideMark/>
          </w:tcPr>
          <w:p w14:paraId="247C15F8" w14:textId="77777777" w:rsidR="003D2D36" w:rsidRPr="00BA58D6" w:rsidRDefault="003D2D36" w:rsidP="00877DD5">
            <w:pPr>
              <w:spacing w:after="0" w:line="240" w:lineRule="auto"/>
              <w:rPr>
                <w:rFonts w:eastAsia="Times New Roman" w:cstheme="minorHAnsi"/>
                <w:color w:val="000000"/>
              </w:rPr>
            </w:pPr>
            <w:r w:rsidRPr="00BA58D6">
              <w:rPr>
                <w:rFonts w:eastAsia="Times New Roman" w:cstheme="minorHAnsi"/>
                <w:color w:val="000000"/>
              </w:rPr>
              <w:t>Urinary System</w:t>
            </w:r>
          </w:p>
        </w:tc>
      </w:tr>
    </w:tbl>
    <w:p w14:paraId="52C59D10" w14:textId="304DB29C" w:rsidR="003D2D36" w:rsidRPr="00BA58D6" w:rsidRDefault="003D2D36" w:rsidP="003D2D36">
      <w:pPr>
        <w:pStyle w:val="Heading3"/>
      </w:pPr>
    </w:p>
    <w:p w14:paraId="02275192" w14:textId="77777777" w:rsidR="003D2D36" w:rsidRPr="000F5928" w:rsidRDefault="003D2D36" w:rsidP="003D2D36">
      <w:pPr>
        <w:spacing w:before="120"/>
        <w:rPr>
          <w:rFonts w:cstheme="minorHAnsi"/>
        </w:rPr>
      </w:pPr>
      <w:r w:rsidRPr="00BA58D6">
        <w:rPr>
          <w:rFonts w:cstheme="minorHAnsi"/>
        </w:rPr>
        <w:t xml:space="preserve">This is an example of the </w:t>
      </w:r>
      <w:r w:rsidRPr="00BA58D6">
        <w:rPr>
          <w:rFonts w:cstheme="minorHAnsi"/>
          <w:b/>
        </w:rPr>
        <w:t>Descriptive Statistics on Released Abstracts</w:t>
      </w:r>
      <w:r>
        <w:rPr>
          <w:rFonts w:cstheme="minorHAnsi"/>
        </w:rPr>
        <w:t xml:space="preserve"> report:</w:t>
      </w:r>
    </w:p>
    <w:p w14:paraId="397110F3" w14:textId="77777777" w:rsidR="003D2D36" w:rsidRDefault="009C0BDC" w:rsidP="003D2D36">
      <w:pPr>
        <w:spacing w:before="120"/>
        <w:rPr>
          <w:rFonts w:cstheme="minorHAnsi"/>
          <w:b/>
        </w:rPr>
      </w:pPr>
      <w:r w:rsidRPr="005C79B9">
        <w:rPr>
          <w:noProof/>
        </w:rPr>
        <w:lastRenderedPageBreak/>
        <w:drawing>
          <wp:inline distT="0" distB="0" distL="0" distR="0" wp14:anchorId="4BE88D31" wp14:editId="337D72A9">
            <wp:extent cx="6400800" cy="6628130"/>
            <wp:effectExtent l="19050" t="19050" r="19050" b="20320"/>
            <wp:docPr id="120" name="Picture 120" descr="Descriptive statistics on released abstract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00800" cy="6628130"/>
                    </a:xfrm>
                    <a:prstGeom prst="rect">
                      <a:avLst/>
                    </a:prstGeom>
                    <a:ln>
                      <a:solidFill>
                        <a:srgbClr val="000000"/>
                      </a:solidFill>
                    </a:ln>
                  </pic:spPr>
                </pic:pic>
              </a:graphicData>
            </a:graphic>
          </wp:inline>
        </w:drawing>
      </w:r>
    </w:p>
    <w:p w14:paraId="41A41BFD" w14:textId="77777777" w:rsidR="003D2D36" w:rsidRDefault="003D2D36" w:rsidP="003D2D36">
      <w:pPr>
        <w:pStyle w:val="Heading3"/>
      </w:pPr>
      <w:bookmarkStart w:id="18" w:name="_Toc25755264"/>
      <w:bookmarkStart w:id="19" w:name="_Toc94877652"/>
      <w:r w:rsidRPr="00D63044">
        <w:t>Activity Report</w:t>
      </w:r>
      <w:bookmarkEnd w:id="18"/>
      <w:bookmarkEnd w:id="19"/>
    </w:p>
    <w:p w14:paraId="4FD27DFE" w14:textId="77777777" w:rsidR="003D2D36" w:rsidRDefault="003D2D36" w:rsidP="003D2D36">
      <w:pPr>
        <w:spacing w:before="120"/>
        <w:rPr>
          <w:rFonts w:cstheme="minorHAnsi"/>
        </w:rPr>
      </w:pPr>
      <w:r w:rsidRPr="00D63044">
        <w:rPr>
          <w:rFonts w:cstheme="minorHAnsi"/>
        </w:rPr>
        <w:t xml:space="preserve">The </w:t>
      </w:r>
      <w:r w:rsidRPr="00D63044">
        <w:rPr>
          <w:rFonts w:cstheme="minorHAnsi"/>
          <w:b/>
        </w:rPr>
        <w:t>Activity Report</w:t>
      </w:r>
      <w:r w:rsidRPr="00D63044">
        <w:rPr>
          <w:rFonts w:cstheme="minorHAnsi"/>
        </w:rPr>
        <w:t xml:space="preserve"> provides information on the abstracting activity at </w:t>
      </w:r>
      <w:r>
        <w:rPr>
          <w:rFonts w:cstheme="minorHAnsi"/>
        </w:rPr>
        <w:t>the</w:t>
      </w:r>
      <w:r w:rsidRPr="00D63044">
        <w:rPr>
          <w:rFonts w:cstheme="minorHAnsi"/>
        </w:rPr>
        <w:t xml:space="preserve"> facility </w:t>
      </w:r>
      <w:r>
        <w:rPr>
          <w:rFonts w:cstheme="minorHAnsi"/>
        </w:rPr>
        <w:t>in terms of number of released and unreleased abstracts.</w:t>
      </w:r>
    </w:p>
    <w:p w14:paraId="5938653E" w14:textId="0853FC13" w:rsidR="003D2D36" w:rsidRDefault="003D2D36" w:rsidP="003D2D36">
      <w:pPr>
        <w:spacing w:before="120"/>
        <w:rPr>
          <w:rFonts w:cstheme="minorHAnsi"/>
        </w:rPr>
      </w:pPr>
      <w:r>
        <w:rPr>
          <w:rFonts w:cstheme="minorHAnsi"/>
        </w:rPr>
        <w:t>If the date range selected is contained within one calendar year, the report will be by month.</w:t>
      </w:r>
      <w:r w:rsidR="002023AC">
        <w:rPr>
          <w:rFonts w:cstheme="minorHAnsi"/>
        </w:rPr>
        <w:t xml:space="preserve"> The date used is the date the abstract is created.</w:t>
      </w:r>
    </w:p>
    <w:p w14:paraId="6390F1E9" w14:textId="77777777" w:rsidR="003D2D36" w:rsidRDefault="003D2D36" w:rsidP="003D2D36">
      <w:pPr>
        <w:spacing w:before="120"/>
        <w:rPr>
          <w:rFonts w:cstheme="minorHAnsi"/>
        </w:rPr>
      </w:pPr>
      <w:r w:rsidRPr="00CE188F">
        <w:rPr>
          <w:noProof/>
        </w:rPr>
        <w:lastRenderedPageBreak/>
        <w:drawing>
          <wp:inline distT="0" distB="0" distL="0" distR="0" wp14:anchorId="34C87E2B" wp14:editId="0A9D083F">
            <wp:extent cx="6296025" cy="2219325"/>
            <wp:effectExtent l="19050" t="19050" r="28575" b="28575"/>
            <wp:docPr id="106" name="Picture 106" descr="Abstracting activity report by month, within a single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96025" cy="2219325"/>
                    </a:xfrm>
                    <a:prstGeom prst="rect">
                      <a:avLst/>
                    </a:prstGeom>
                    <a:noFill/>
                    <a:ln w="3175" cmpd="sng">
                      <a:solidFill>
                        <a:srgbClr val="000000"/>
                      </a:solidFill>
                      <a:miter lim="800000"/>
                      <a:headEnd/>
                      <a:tailEnd/>
                    </a:ln>
                    <a:effectLst/>
                  </pic:spPr>
                </pic:pic>
              </a:graphicData>
            </a:graphic>
          </wp:inline>
        </w:drawing>
      </w:r>
    </w:p>
    <w:p w14:paraId="4A9D512F" w14:textId="77777777" w:rsidR="003D2D36" w:rsidRDefault="003D2D36" w:rsidP="003D2D36">
      <w:pPr>
        <w:spacing w:before="120"/>
        <w:rPr>
          <w:rFonts w:cstheme="minorHAnsi"/>
        </w:rPr>
      </w:pPr>
      <w:r>
        <w:rPr>
          <w:rFonts w:cstheme="minorHAnsi"/>
        </w:rPr>
        <w:t>If the date range spans calendar years, the report will be by year.</w:t>
      </w:r>
    </w:p>
    <w:p w14:paraId="1040543D" w14:textId="77777777" w:rsidR="003D2D36" w:rsidRDefault="003D2D36" w:rsidP="003D2D36">
      <w:pPr>
        <w:spacing w:before="120"/>
        <w:rPr>
          <w:rFonts w:cstheme="minorHAnsi"/>
        </w:rPr>
      </w:pPr>
      <w:r>
        <w:rPr>
          <w:noProof/>
        </w:rPr>
        <w:drawing>
          <wp:inline distT="0" distB="0" distL="0" distR="0" wp14:anchorId="45521D72" wp14:editId="7A407FF8">
            <wp:extent cx="6276975" cy="2772953"/>
            <wp:effectExtent l="19050" t="19050" r="9525" b="27940"/>
            <wp:docPr id="107" name="Picture 107" descr="Abstracting activity report by year, across multiple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92532" cy="2779825"/>
                    </a:xfrm>
                    <a:prstGeom prst="rect">
                      <a:avLst/>
                    </a:prstGeom>
                    <a:ln>
                      <a:solidFill>
                        <a:schemeClr val="tx1"/>
                      </a:solidFill>
                    </a:ln>
                  </pic:spPr>
                </pic:pic>
              </a:graphicData>
            </a:graphic>
          </wp:inline>
        </w:drawing>
      </w:r>
    </w:p>
    <w:p w14:paraId="0EEC6BAD" w14:textId="77777777" w:rsidR="003D2D36" w:rsidRPr="00C506A3" w:rsidRDefault="003D2D36" w:rsidP="003D2D36">
      <w:pPr>
        <w:pStyle w:val="Heading3"/>
      </w:pPr>
      <w:bookmarkStart w:id="20" w:name="_Toc25755265"/>
      <w:bookmarkStart w:id="21" w:name="_Toc94877653"/>
      <w:r w:rsidRPr="00BA58D6">
        <w:t>Facility Outstanding Follow-back Abstract Listing</w:t>
      </w:r>
      <w:bookmarkEnd w:id="20"/>
      <w:bookmarkEnd w:id="21"/>
    </w:p>
    <w:p w14:paraId="1EEB7237" w14:textId="77777777" w:rsidR="003D2D36" w:rsidRDefault="003D2D36" w:rsidP="003D2D36">
      <w:pPr>
        <w:spacing w:after="0"/>
      </w:pPr>
      <w:r>
        <w:t xml:space="preserve">The </w:t>
      </w:r>
      <w:r w:rsidRPr="00BA58D6">
        <w:rPr>
          <w:b/>
        </w:rPr>
        <w:t>Facility Outstanding Follow-back Abstract Listing</w:t>
      </w:r>
      <w:r>
        <w:t xml:space="preserve"> report includes a line listing of all follow-back abstracts assigned to your facility that you have not yet released.  You can print this report for your records, or if you need to go somewhere away from your computer to look up patient records. If your facility has both DCO and Pathology Follow-back abstracts, separate report will need to be run.</w:t>
      </w:r>
    </w:p>
    <w:p w14:paraId="49895B75" w14:textId="77777777" w:rsidR="003D2D36" w:rsidRDefault="003D2D36" w:rsidP="003D2D36">
      <w:pPr>
        <w:spacing w:after="0"/>
      </w:pPr>
      <w:r w:rsidRPr="00511FE3">
        <w:rPr>
          <w:noProof/>
        </w:rPr>
        <w:lastRenderedPageBreak/>
        <w:drawing>
          <wp:inline distT="0" distB="0" distL="0" distR="0" wp14:anchorId="177A39F8" wp14:editId="470E8FB9">
            <wp:extent cx="5524500" cy="2819400"/>
            <wp:effectExtent l="19050" t="19050" r="19050" b="19050"/>
            <wp:docPr id="47" name="Picture 47" descr="Facility outstanding follow-back abstract listing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b="4831"/>
                    <a:stretch>
                      <a:fillRect/>
                    </a:stretch>
                  </pic:blipFill>
                  <pic:spPr bwMode="auto">
                    <a:xfrm>
                      <a:off x="0" y="0"/>
                      <a:ext cx="5524500" cy="2819400"/>
                    </a:xfrm>
                    <a:prstGeom prst="rect">
                      <a:avLst/>
                    </a:prstGeom>
                    <a:noFill/>
                    <a:ln w="3175" cmpd="sng">
                      <a:solidFill>
                        <a:srgbClr val="000000"/>
                      </a:solidFill>
                      <a:miter lim="800000"/>
                      <a:headEnd/>
                      <a:tailEnd/>
                    </a:ln>
                    <a:effectLst/>
                  </pic:spPr>
                </pic:pic>
              </a:graphicData>
            </a:graphic>
          </wp:inline>
        </w:drawing>
      </w:r>
    </w:p>
    <w:p w14:paraId="3586692D" w14:textId="77777777" w:rsidR="003D2D36" w:rsidRDefault="003D2D36" w:rsidP="003D2D36">
      <w:pPr>
        <w:spacing w:after="0"/>
      </w:pPr>
    </w:p>
    <w:p w14:paraId="007DBCBE" w14:textId="77777777" w:rsidR="003D2D36" w:rsidRDefault="003D2D36" w:rsidP="003D2D36">
      <w:pPr>
        <w:spacing w:before="120" w:after="120"/>
      </w:pPr>
      <w:r>
        <w:t xml:space="preserve">When a physician or hospital submits information to a central cancer registry, an accounting of disclosures of protected health information is required. The Web Plus </w:t>
      </w:r>
      <w:r w:rsidRPr="00BA58D6">
        <w:rPr>
          <w:b/>
        </w:rPr>
        <w:t>HIPAA Accounting of Disclosure Report</w:t>
      </w:r>
      <w:r>
        <w:t xml:space="preserve"> is a HIPAA-compliant report that includes the date of the disclosure, the name and address of the central cancer registry (entity who received the protected health information), a brief description of the protected health information disclosed, and a brief statement of the purpose of the disclosure.  The </w:t>
      </w:r>
      <w:r w:rsidRPr="007A6413">
        <w:t>HIPAA Accounting of Disclosure Report</w:t>
      </w:r>
      <w:r>
        <w:t xml:space="preserve"> can be generated for all released abstracts and abstracts released within a specified date range, as well as for individual released abstracts.</w:t>
      </w:r>
    </w:p>
    <w:p w14:paraId="72BE6CE2" w14:textId="77777777" w:rsidR="003D2D36" w:rsidRDefault="003D2D36" w:rsidP="003D2D36">
      <w:pPr>
        <w:pStyle w:val="Heading3"/>
      </w:pPr>
      <w:bookmarkStart w:id="22" w:name="_Toc25755266"/>
      <w:bookmarkStart w:id="23" w:name="_Toc94877654"/>
      <w:r w:rsidRPr="00BA58D6">
        <w:t>HIPAA Accounting of Disclosure Report</w:t>
      </w:r>
      <w:bookmarkEnd w:id="22"/>
      <w:bookmarkEnd w:id="23"/>
    </w:p>
    <w:p w14:paraId="0E640C39" w14:textId="77777777" w:rsidR="003D2D36" w:rsidRDefault="003D2D36" w:rsidP="003D2D36">
      <w:pPr>
        <w:spacing w:after="0"/>
      </w:pPr>
      <w:r>
        <w:t xml:space="preserve">When you click on the </w:t>
      </w:r>
      <w:r w:rsidRPr="00BA58D6">
        <w:rPr>
          <w:b/>
        </w:rPr>
        <w:t>HIPAA Accounting of Disclosure Report</w:t>
      </w:r>
      <w:r>
        <w:t>, a page will open that requires the selection of a date range.</w:t>
      </w:r>
    </w:p>
    <w:p w14:paraId="2F3597F0" w14:textId="77777777" w:rsidR="003D2D36" w:rsidRDefault="003D2D36" w:rsidP="003D2D36">
      <w:pPr>
        <w:spacing w:after="0"/>
      </w:pPr>
      <w:r>
        <w:rPr>
          <w:noProof/>
        </w:rPr>
        <w:drawing>
          <wp:inline distT="0" distB="0" distL="0" distR="0" wp14:anchorId="14AC81A1" wp14:editId="38F5B3AA">
            <wp:extent cx="6400800" cy="1327150"/>
            <wp:effectExtent l="19050" t="19050" r="19050" b="25400"/>
            <wp:docPr id="49" name="Picture 49" descr="HIPAA accounting of disclosure report date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00800" cy="1327150"/>
                    </a:xfrm>
                    <a:prstGeom prst="rect">
                      <a:avLst/>
                    </a:prstGeom>
                    <a:ln>
                      <a:solidFill>
                        <a:srgbClr val="000000"/>
                      </a:solidFill>
                    </a:ln>
                  </pic:spPr>
                </pic:pic>
              </a:graphicData>
            </a:graphic>
          </wp:inline>
        </w:drawing>
      </w:r>
    </w:p>
    <w:p w14:paraId="361292A0" w14:textId="77777777" w:rsidR="003D2D36" w:rsidRPr="00BA58D6" w:rsidRDefault="003D2D36" w:rsidP="003D2D36">
      <w:pPr>
        <w:spacing w:after="0"/>
      </w:pPr>
      <w:r>
        <w:t xml:space="preserve">After clicking </w:t>
      </w:r>
      <w:r w:rsidRPr="002B7308">
        <w:rPr>
          <w:b/>
        </w:rPr>
        <w:t>Run</w:t>
      </w:r>
      <w:r>
        <w:t>, information on patients and description of PHI and reason for disclosure will be shown.</w:t>
      </w:r>
    </w:p>
    <w:p w14:paraId="018FE60F" w14:textId="77777777" w:rsidR="003D2D36" w:rsidRDefault="003D2D36" w:rsidP="003D2D36">
      <w:pPr>
        <w:spacing w:after="0"/>
      </w:pPr>
      <w:r>
        <w:rPr>
          <w:noProof/>
        </w:rPr>
        <w:lastRenderedPageBreak/>
        <w:drawing>
          <wp:inline distT="0" distB="0" distL="0" distR="0" wp14:anchorId="44FA40BF" wp14:editId="4F92BDDF">
            <wp:extent cx="6400800" cy="3390900"/>
            <wp:effectExtent l="19050" t="19050" r="19050" b="19050"/>
            <wp:docPr id="50" name="Picture 50" descr="HIPAA accounting of disclosure report patient lis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400800" cy="3390900"/>
                    </a:xfrm>
                    <a:prstGeom prst="rect">
                      <a:avLst/>
                    </a:prstGeom>
                    <a:ln>
                      <a:solidFill>
                        <a:srgbClr val="000000"/>
                      </a:solidFill>
                    </a:ln>
                  </pic:spPr>
                </pic:pic>
              </a:graphicData>
            </a:graphic>
          </wp:inline>
        </w:drawing>
      </w:r>
    </w:p>
    <w:p w14:paraId="08799070" w14:textId="050CE659" w:rsidR="005155E1" w:rsidRDefault="005155E1" w:rsidP="003D2D36">
      <w:pPr>
        <w:spacing w:after="0"/>
      </w:pPr>
      <w:r>
        <w:t xml:space="preserve">Clicking on a patient name </w:t>
      </w:r>
      <w:r w:rsidR="00954A46">
        <w:t>to</w:t>
      </w:r>
      <w:r>
        <w:t xml:space="preserve"> bring up the entire abstract for that patient</w:t>
      </w:r>
      <w:r w:rsidR="00954A46">
        <w:t xml:space="preserve"> does not work for Local Administrators. This is because a Local Administrator has not selected a display type on the landing page and Web Plus isn’t able to display an abstract without a display type. To be able to view the abstracts, the user will need to select a display type on the landing page</w:t>
      </w:r>
      <w:r w:rsidR="000360C3">
        <w:t>, as a facility abstractor, and run the report as that user</w:t>
      </w:r>
      <w:r>
        <w:t>.</w:t>
      </w:r>
    </w:p>
    <w:p w14:paraId="5AEDA78B" w14:textId="77777777" w:rsidR="000360C3" w:rsidRDefault="000360C3" w:rsidP="003D2D36">
      <w:pPr>
        <w:spacing w:after="0"/>
      </w:pPr>
    </w:p>
    <w:p w14:paraId="3AA6DB00" w14:textId="77777777" w:rsidR="003D2D36" w:rsidRPr="001C4564" w:rsidRDefault="003D2D36" w:rsidP="003D2D36">
      <w:pPr>
        <w:pStyle w:val="Heading2"/>
      </w:pPr>
      <w:bookmarkStart w:id="24" w:name="_Toc25755267"/>
      <w:bookmarkStart w:id="25" w:name="_Toc94877655"/>
      <w:r w:rsidRPr="001C4564">
        <w:t>Audit Reports</w:t>
      </w:r>
      <w:bookmarkEnd w:id="24"/>
      <w:bookmarkEnd w:id="25"/>
    </w:p>
    <w:p w14:paraId="2E2C6AD3" w14:textId="77777777" w:rsidR="003D2D36" w:rsidRDefault="003D2D36" w:rsidP="003D2D36">
      <w:pPr>
        <w:spacing w:after="0"/>
      </w:pPr>
      <w:r>
        <w:t>The System Log-ins report shows user log ins, log outs, and invalid log in attempts at the facility.</w:t>
      </w:r>
    </w:p>
    <w:p w14:paraId="790AFE4F" w14:textId="77777777" w:rsidR="003D2D36" w:rsidRDefault="003D2D36" w:rsidP="003D2D36">
      <w:pPr>
        <w:spacing w:after="0"/>
      </w:pPr>
      <w:r w:rsidRPr="00D6123D">
        <w:rPr>
          <w:noProof/>
        </w:rPr>
        <w:drawing>
          <wp:inline distT="0" distB="0" distL="0" distR="0" wp14:anchorId="4B8AEFB9" wp14:editId="2C1B72A3">
            <wp:extent cx="5276850" cy="1666875"/>
            <wp:effectExtent l="19050" t="19050" r="19050" b="28575"/>
            <wp:docPr id="24" name="Picture 24" descr="System login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b="7895"/>
                    <a:stretch>
                      <a:fillRect/>
                    </a:stretch>
                  </pic:blipFill>
                  <pic:spPr bwMode="auto">
                    <a:xfrm>
                      <a:off x="0" y="0"/>
                      <a:ext cx="5276850" cy="1666875"/>
                    </a:xfrm>
                    <a:prstGeom prst="rect">
                      <a:avLst/>
                    </a:prstGeom>
                    <a:noFill/>
                    <a:ln w="3175" cmpd="sng">
                      <a:solidFill>
                        <a:srgbClr val="000000"/>
                      </a:solidFill>
                      <a:miter lim="800000"/>
                      <a:headEnd/>
                      <a:tailEnd/>
                    </a:ln>
                    <a:effectLst/>
                  </pic:spPr>
                </pic:pic>
              </a:graphicData>
            </a:graphic>
          </wp:inline>
        </w:drawing>
      </w:r>
    </w:p>
    <w:p w14:paraId="713AC6F7" w14:textId="77777777" w:rsidR="00F05526" w:rsidRDefault="00F05526" w:rsidP="003D2D36">
      <w:pPr>
        <w:spacing w:after="0"/>
      </w:pPr>
    </w:p>
    <w:p w14:paraId="35CB1EDA" w14:textId="115E7EFF" w:rsidR="003D2D36" w:rsidRDefault="003D2D36" w:rsidP="003D2D36">
      <w:pPr>
        <w:spacing w:after="0"/>
      </w:pPr>
      <w:r>
        <w:t xml:space="preserve">The Abstract Updates report shows the dates and times when users updated abstracts at the facility. If you click on the </w:t>
      </w:r>
      <w:proofErr w:type="spellStart"/>
      <w:r>
        <w:t>AbsRefId</w:t>
      </w:r>
      <w:proofErr w:type="spellEnd"/>
      <w:r>
        <w:t>, you will see the specific updates made to the abstract.</w:t>
      </w:r>
    </w:p>
    <w:p w14:paraId="4C6B584D" w14:textId="77777777" w:rsidR="003D2D36" w:rsidRDefault="003D2D36" w:rsidP="003D2D36">
      <w:pPr>
        <w:spacing w:after="0"/>
      </w:pPr>
      <w:r w:rsidRPr="00D6123D">
        <w:rPr>
          <w:noProof/>
        </w:rPr>
        <w:lastRenderedPageBreak/>
        <w:drawing>
          <wp:inline distT="0" distB="0" distL="0" distR="0" wp14:anchorId="3409964E" wp14:editId="6ED805ED">
            <wp:extent cx="5105400" cy="1657350"/>
            <wp:effectExtent l="19050" t="19050" r="19050" b="19050"/>
            <wp:docPr id="37" name="Picture 37" descr="Abstract update log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r="3249" b="8421"/>
                    <a:stretch>
                      <a:fillRect/>
                    </a:stretch>
                  </pic:blipFill>
                  <pic:spPr bwMode="auto">
                    <a:xfrm>
                      <a:off x="0" y="0"/>
                      <a:ext cx="5105400" cy="1657350"/>
                    </a:xfrm>
                    <a:prstGeom prst="rect">
                      <a:avLst/>
                    </a:prstGeom>
                    <a:noFill/>
                    <a:ln w="3175" cmpd="sng">
                      <a:solidFill>
                        <a:srgbClr val="000000"/>
                      </a:solidFill>
                      <a:miter lim="800000"/>
                      <a:headEnd/>
                      <a:tailEnd/>
                    </a:ln>
                    <a:effectLst/>
                  </pic:spPr>
                </pic:pic>
              </a:graphicData>
            </a:graphic>
          </wp:inline>
        </w:drawing>
      </w:r>
    </w:p>
    <w:p w14:paraId="6975655E" w14:textId="77777777" w:rsidR="00F05526" w:rsidRDefault="00F05526" w:rsidP="003D2D36">
      <w:pPr>
        <w:spacing w:after="0"/>
      </w:pPr>
    </w:p>
    <w:p w14:paraId="4D276A46" w14:textId="76EFD2C2" w:rsidR="003D2D36" w:rsidRDefault="003D2D36" w:rsidP="003D2D36">
      <w:pPr>
        <w:spacing w:after="0"/>
      </w:pPr>
      <w:r>
        <w:t>The remaining Audit Reports, Abstract Searches, Deletions, Exports and Releases, give results organized similarly to the Abstract Updates report.</w:t>
      </w:r>
    </w:p>
    <w:p w14:paraId="7C24D345" w14:textId="77777777" w:rsidR="003D2D36" w:rsidRDefault="003D2D36" w:rsidP="002F43C2"/>
    <w:sectPr w:rsidR="003D2D36" w:rsidSect="007F2936">
      <w:headerReference w:type="even" r:id="rId35"/>
      <w:headerReference w:type="default" r:id="rId36"/>
      <w:footerReference w:type="even" r:id="rId37"/>
      <w:footerReference w:type="default" r:id="rId38"/>
      <w:headerReference w:type="first" r:id="rId39"/>
      <w:footerReference w:type="first" r:id="rId40"/>
      <w:pgSz w:w="12240" w:h="15840"/>
      <w:pgMar w:top="1080" w:right="1080" w:bottom="108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217BCE" w14:textId="77777777" w:rsidR="006E4470" w:rsidRDefault="006E4470" w:rsidP="007F2936">
      <w:pPr>
        <w:spacing w:after="0" w:line="240" w:lineRule="auto"/>
      </w:pPr>
      <w:r>
        <w:separator/>
      </w:r>
    </w:p>
  </w:endnote>
  <w:endnote w:type="continuationSeparator" w:id="0">
    <w:p w14:paraId="4EC60D5C" w14:textId="77777777" w:rsidR="006E4470" w:rsidRDefault="006E4470" w:rsidP="007F29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E5DF8" w14:textId="77777777" w:rsidR="00966ED0" w:rsidRDefault="00966E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17584393"/>
      <w:docPartObj>
        <w:docPartGallery w:val="Page Numbers (Bottom of Page)"/>
        <w:docPartUnique/>
      </w:docPartObj>
    </w:sdtPr>
    <w:sdtEndPr>
      <w:rPr>
        <w:noProof/>
      </w:rPr>
    </w:sdtEndPr>
    <w:sdtContent>
      <w:p w14:paraId="18D3589D" w14:textId="77777777" w:rsidR="007F2936" w:rsidRDefault="007F293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EFB3A00" w14:textId="77777777" w:rsidR="007F2936" w:rsidRDefault="007F293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21432" w14:textId="77777777" w:rsidR="00966ED0" w:rsidRDefault="00966E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CF521F" w14:textId="77777777" w:rsidR="006E4470" w:rsidRDefault="006E4470" w:rsidP="007F2936">
      <w:pPr>
        <w:spacing w:after="0" w:line="240" w:lineRule="auto"/>
      </w:pPr>
      <w:r>
        <w:separator/>
      </w:r>
    </w:p>
  </w:footnote>
  <w:footnote w:type="continuationSeparator" w:id="0">
    <w:p w14:paraId="61DC6486" w14:textId="77777777" w:rsidR="006E4470" w:rsidRDefault="006E4470" w:rsidP="007F29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DC737" w14:textId="77777777" w:rsidR="00966ED0" w:rsidRDefault="00966E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F4036" w14:textId="77777777" w:rsidR="00966ED0" w:rsidRDefault="00966ED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DAA8B6" w14:textId="77777777" w:rsidR="00966ED0" w:rsidRDefault="00966E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A11505"/>
    <w:multiLevelType w:val="multilevel"/>
    <w:tmpl w:val="0CA44DE6"/>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0C05"/>
    <w:rsid w:val="000360C3"/>
    <w:rsid w:val="000753CE"/>
    <w:rsid w:val="000A7940"/>
    <w:rsid w:val="00167112"/>
    <w:rsid w:val="00196978"/>
    <w:rsid w:val="00197DF6"/>
    <w:rsid w:val="002023AC"/>
    <w:rsid w:val="0024325C"/>
    <w:rsid w:val="00250C05"/>
    <w:rsid w:val="00274723"/>
    <w:rsid w:val="002B7308"/>
    <w:rsid w:val="002B7A79"/>
    <w:rsid w:val="002C1B51"/>
    <w:rsid w:val="002E19AD"/>
    <w:rsid w:val="002F43C2"/>
    <w:rsid w:val="002F483C"/>
    <w:rsid w:val="00355F0A"/>
    <w:rsid w:val="003A1472"/>
    <w:rsid w:val="003D2D36"/>
    <w:rsid w:val="003E52AA"/>
    <w:rsid w:val="003E67BA"/>
    <w:rsid w:val="004B6E16"/>
    <w:rsid w:val="004D035D"/>
    <w:rsid w:val="005155E1"/>
    <w:rsid w:val="005232F8"/>
    <w:rsid w:val="00554508"/>
    <w:rsid w:val="005F0905"/>
    <w:rsid w:val="00646CB4"/>
    <w:rsid w:val="00697067"/>
    <w:rsid w:val="006A7BBA"/>
    <w:rsid w:val="006E4470"/>
    <w:rsid w:val="007C7110"/>
    <w:rsid w:val="007D29CD"/>
    <w:rsid w:val="007F2936"/>
    <w:rsid w:val="00862020"/>
    <w:rsid w:val="0087005F"/>
    <w:rsid w:val="0088328D"/>
    <w:rsid w:val="009154CB"/>
    <w:rsid w:val="00940D68"/>
    <w:rsid w:val="00954A46"/>
    <w:rsid w:val="00954D5B"/>
    <w:rsid w:val="00966ED0"/>
    <w:rsid w:val="009C0BDC"/>
    <w:rsid w:val="009F0D42"/>
    <w:rsid w:val="00A36E4C"/>
    <w:rsid w:val="00AC7261"/>
    <w:rsid w:val="00AE2A67"/>
    <w:rsid w:val="00C50E33"/>
    <w:rsid w:val="00C66D68"/>
    <w:rsid w:val="00CA0C36"/>
    <w:rsid w:val="00CA3571"/>
    <w:rsid w:val="00D12004"/>
    <w:rsid w:val="00D27E36"/>
    <w:rsid w:val="00D531A1"/>
    <w:rsid w:val="00DA7DB2"/>
    <w:rsid w:val="00DF1956"/>
    <w:rsid w:val="00E13FDB"/>
    <w:rsid w:val="00E51E87"/>
    <w:rsid w:val="00F01D96"/>
    <w:rsid w:val="00F05526"/>
    <w:rsid w:val="00FF42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CF799D"/>
  <w15:chartTrackingRefBased/>
  <w15:docId w15:val="{C9AF6541-474C-45F4-8AAE-01AD5035E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F43C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F43C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C1B5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3A147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5232F8"/>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5232F8"/>
    <w:rPr>
      <w:rFonts w:ascii="Times New Roman" w:eastAsia="Times New Roman" w:hAnsi="Times New Roman" w:cs="Times New Roman"/>
      <w:sz w:val="24"/>
      <w:szCs w:val="24"/>
    </w:rPr>
  </w:style>
  <w:style w:type="paragraph" w:customStyle="1" w:styleId="Tabletext">
    <w:name w:val="Table text"/>
    <w:basedOn w:val="Normal"/>
    <w:link w:val="TabletextChar"/>
    <w:rsid w:val="000A7940"/>
    <w:pPr>
      <w:spacing w:before="80" w:after="80" w:line="240" w:lineRule="auto"/>
    </w:pPr>
    <w:rPr>
      <w:rFonts w:ascii="Times New Roman" w:eastAsia="Times New Roman" w:hAnsi="Times New Roman" w:cs="Times New Roman"/>
      <w:sz w:val="24"/>
      <w:szCs w:val="24"/>
    </w:rPr>
  </w:style>
  <w:style w:type="character" w:customStyle="1" w:styleId="TabletextChar">
    <w:name w:val="Table text Char"/>
    <w:link w:val="Tabletext"/>
    <w:rsid w:val="000A7940"/>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3E52A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E52AA"/>
    <w:rPr>
      <w:rFonts w:ascii="Segoe UI" w:hAnsi="Segoe UI" w:cs="Segoe UI"/>
      <w:sz w:val="18"/>
      <w:szCs w:val="18"/>
    </w:rPr>
  </w:style>
  <w:style w:type="character" w:customStyle="1" w:styleId="Heading1Char">
    <w:name w:val="Heading 1 Char"/>
    <w:basedOn w:val="DefaultParagraphFont"/>
    <w:link w:val="Heading1"/>
    <w:uiPriority w:val="9"/>
    <w:rsid w:val="002F43C2"/>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F43C2"/>
    <w:rPr>
      <w:rFonts w:asciiTheme="majorHAnsi" w:eastAsiaTheme="majorEastAsia" w:hAnsiTheme="majorHAnsi" w:cstheme="majorBidi"/>
      <w:color w:val="2F5496" w:themeColor="accent1" w:themeShade="BF"/>
      <w:sz w:val="26"/>
      <w:szCs w:val="26"/>
    </w:rPr>
  </w:style>
  <w:style w:type="paragraph" w:styleId="Title">
    <w:name w:val="Title"/>
    <w:basedOn w:val="Normal"/>
    <w:next w:val="Normal"/>
    <w:link w:val="TitleChar"/>
    <w:uiPriority w:val="10"/>
    <w:qFormat/>
    <w:rsid w:val="002F43C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F43C2"/>
    <w:rPr>
      <w:rFonts w:asciiTheme="majorHAnsi" w:eastAsiaTheme="majorEastAsia" w:hAnsiTheme="majorHAnsi" w:cstheme="majorBidi"/>
      <w:spacing w:val="-10"/>
      <w:kern w:val="28"/>
      <w:sz w:val="56"/>
      <w:szCs w:val="56"/>
    </w:rPr>
  </w:style>
  <w:style w:type="paragraph" w:styleId="TOCHeading">
    <w:name w:val="TOC Heading"/>
    <w:basedOn w:val="Heading1"/>
    <w:next w:val="Normal"/>
    <w:uiPriority w:val="39"/>
    <w:unhideWhenUsed/>
    <w:qFormat/>
    <w:rsid w:val="002F43C2"/>
    <w:pPr>
      <w:outlineLvl w:val="9"/>
    </w:pPr>
  </w:style>
  <w:style w:type="paragraph" w:styleId="TOC1">
    <w:name w:val="toc 1"/>
    <w:basedOn w:val="Normal"/>
    <w:next w:val="Normal"/>
    <w:autoRedefine/>
    <w:uiPriority w:val="39"/>
    <w:unhideWhenUsed/>
    <w:rsid w:val="002F43C2"/>
    <w:pPr>
      <w:spacing w:after="100"/>
    </w:pPr>
  </w:style>
  <w:style w:type="character" w:styleId="Hyperlink">
    <w:name w:val="Hyperlink"/>
    <w:basedOn w:val="DefaultParagraphFont"/>
    <w:uiPriority w:val="99"/>
    <w:unhideWhenUsed/>
    <w:rsid w:val="002F43C2"/>
    <w:rPr>
      <w:color w:val="0563C1" w:themeColor="hyperlink"/>
      <w:u w:val="single"/>
    </w:rPr>
  </w:style>
  <w:style w:type="character" w:customStyle="1" w:styleId="Heading4Char">
    <w:name w:val="Heading 4 Char"/>
    <w:basedOn w:val="DefaultParagraphFont"/>
    <w:link w:val="Heading4"/>
    <w:uiPriority w:val="9"/>
    <w:semiHidden/>
    <w:rsid w:val="003A1472"/>
    <w:rPr>
      <w:rFonts w:asciiTheme="majorHAnsi" w:eastAsiaTheme="majorEastAsia" w:hAnsiTheme="majorHAnsi" w:cstheme="majorBidi"/>
      <w:i/>
      <w:iCs/>
      <w:color w:val="2F5496" w:themeColor="accent1" w:themeShade="BF"/>
    </w:rPr>
  </w:style>
  <w:style w:type="paragraph" w:styleId="BodyTextIndent">
    <w:name w:val="Body Text Indent"/>
    <w:basedOn w:val="Normal"/>
    <w:link w:val="BodyTextIndentChar"/>
    <w:uiPriority w:val="99"/>
    <w:semiHidden/>
    <w:unhideWhenUsed/>
    <w:rsid w:val="003A1472"/>
    <w:pPr>
      <w:spacing w:after="120"/>
      <w:ind w:left="360"/>
    </w:pPr>
  </w:style>
  <w:style w:type="character" w:customStyle="1" w:styleId="BodyTextIndentChar">
    <w:name w:val="Body Text Indent Char"/>
    <w:basedOn w:val="DefaultParagraphFont"/>
    <w:link w:val="BodyTextIndent"/>
    <w:uiPriority w:val="99"/>
    <w:semiHidden/>
    <w:rsid w:val="003A1472"/>
  </w:style>
  <w:style w:type="paragraph" w:customStyle="1" w:styleId="Tablehead">
    <w:name w:val="Table head"/>
    <w:basedOn w:val="Tabletext"/>
    <w:rsid w:val="003A1472"/>
    <w:rPr>
      <w:rFonts w:ascii="Arial" w:hAnsi="Arial"/>
      <w:b/>
    </w:rPr>
  </w:style>
  <w:style w:type="paragraph" w:customStyle="1" w:styleId="Result">
    <w:name w:val="Result"/>
    <w:basedOn w:val="List2"/>
    <w:next w:val="Normal"/>
    <w:link w:val="ResultChar"/>
    <w:rsid w:val="003A1472"/>
    <w:pPr>
      <w:spacing w:before="120" w:after="120" w:line="240" w:lineRule="auto"/>
      <w:ind w:left="1123" w:hanging="763"/>
      <w:contextualSpacing w:val="0"/>
    </w:pPr>
    <w:rPr>
      <w:rFonts w:ascii="Times New Roman" w:eastAsia="Times New Roman" w:hAnsi="Times New Roman" w:cs="Times New Roman"/>
      <w:sz w:val="24"/>
      <w:szCs w:val="24"/>
    </w:rPr>
  </w:style>
  <w:style w:type="character" w:customStyle="1" w:styleId="ResultChar">
    <w:name w:val="Result Char"/>
    <w:link w:val="Result"/>
    <w:rsid w:val="003A1472"/>
    <w:rPr>
      <w:rFonts w:ascii="Times New Roman" w:eastAsia="Times New Roman" w:hAnsi="Times New Roman" w:cs="Times New Roman"/>
      <w:sz w:val="24"/>
      <w:szCs w:val="24"/>
    </w:rPr>
  </w:style>
  <w:style w:type="paragraph" w:styleId="List2">
    <w:name w:val="List 2"/>
    <w:basedOn w:val="Normal"/>
    <w:uiPriority w:val="99"/>
    <w:semiHidden/>
    <w:unhideWhenUsed/>
    <w:rsid w:val="003A1472"/>
    <w:pPr>
      <w:ind w:left="720" w:hanging="360"/>
      <w:contextualSpacing/>
    </w:pPr>
  </w:style>
  <w:style w:type="character" w:customStyle="1" w:styleId="Heading3Char">
    <w:name w:val="Heading 3 Char"/>
    <w:basedOn w:val="DefaultParagraphFont"/>
    <w:link w:val="Heading3"/>
    <w:uiPriority w:val="9"/>
    <w:semiHidden/>
    <w:rsid w:val="002C1B51"/>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2C1B51"/>
    <w:pPr>
      <w:spacing w:after="100"/>
      <w:ind w:left="440"/>
    </w:pPr>
  </w:style>
  <w:style w:type="paragraph" w:styleId="TOC2">
    <w:name w:val="toc 2"/>
    <w:basedOn w:val="Normal"/>
    <w:next w:val="Normal"/>
    <w:autoRedefine/>
    <w:uiPriority w:val="39"/>
    <w:unhideWhenUsed/>
    <w:rsid w:val="00DF1956"/>
    <w:pPr>
      <w:spacing w:after="100"/>
      <w:ind w:left="220"/>
    </w:pPr>
  </w:style>
  <w:style w:type="paragraph" w:customStyle="1" w:styleId="Numberlist">
    <w:name w:val="Number list"/>
    <w:basedOn w:val="ListNumber"/>
    <w:link w:val="NumberlistCharChar"/>
    <w:rsid w:val="003D2D36"/>
    <w:pPr>
      <w:numPr>
        <w:numId w:val="0"/>
      </w:numPr>
      <w:spacing w:before="120" w:after="120" w:line="240" w:lineRule="auto"/>
      <w:contextualSpacing w:val="0"/>
    </w:pPr>
    <w:rPr>
      <w:rFonts w:ascii="Times New Roman" w:eastAsia="Times New Roman" w:hAnsi="Times New Roman" w:cs="Times New Roman"/>
      <w:sz w:val="24"/>
      <w:szCs w:val="24"/>
    </w:rPr>
  </w:style>
  <w:style w:type="character" w:customStyle="1" w:styleId="NumberlistCharChar">
    <w:name w:val="Number list Char Char"/>
    <w:link w:val="Numberlist"/>
    <w:rsid w:val="003D2D36"/>
    <w:rPr>
      <w:rFonts w:ascii="Times New Roman" w:eastAsia="Times New Roman" w:hAnsi="Times New Roman" w:cs="Times New Roman"/>
      <w:sz w:val="24"/>
      <w:szCs w:val="24"/>
    </w:rPr>
  </w:style>
  <w:style w:type="paragraph" w:styleId="ListNumber">
    <w:name w:val="List Number"/>
    <w:basedOn w:val="Normal"/>
    <w:uiPriority w:val="99"/>
    <w:semiHidden/>
    <w:unhideWhenUsed/>
    <w:rsid w:val="003D2D36"/>
    <w:pPr>
      <w:numPr>
        <w:numId w:val="1"/>
      </w:numPr>
      <w:ind w:left="360" w:hanging="360"/>
      <w:contextualSpacing/>
    </w:pPr>
  </w:style>
  <w:style w:type="paragraph" w:styleId="Header">
    <w:name w:val="header"/>
    <w:basedOn w:val="Normal"/>
    <w:link w:val="HeaderChar"/>
    <w:uiPriority w:val="99"/>
    <w:unhideWhenUsed/>
    <w:rsid w:val="007F2936"/>
    <w:pPr>
      <w:tabs>
        <w:tab w:val="center" w:pos="4680"/>
        <w:tab w:val="right" w:pos="9360"/>
      </w:tabs>
      <w:spacing w:after="0" w:line="240" w:lineRule="auto"/>
    </w:pPr>
  </w:style>
  <w:style w:type="character" w:customStyle="1" w:styleId="HeaderChar">
    <w:name w:val="Header Char"/>
    <w:basedOn w:val="DefaultParagraphFont"/>
    <w:link w:val="Header"/>
    <w:uiPriority w:val="99"/>
    <w:rsid w:val="007F2936"/>
  </w:style>
  <w:style w:type="paragraph" w:styleId="Footer">
    <w:name w:val="footer"/>
    <w:basedOn w:val="Normal"/>
    <w:link w:val="FooterChar"/>
    <w:uiPriority w:val="99"/>
    <w:unhideWhenUsed/>
    <w:rsid w:val="007F29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29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DF9B4-3352-481D-8E39-49D5BC1496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2180</Words>
  <Characters>12430</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Lilith Tatham</dc:creator>
  <cp:keywords/>
  <dc:description/>
  <cp:lastModifiedBy>Lilith Tatham</cp:lastModifiedBy>
  <cp:revision>3</cp:revision>
  <dcterms:created xsi:type="dcterms:W3CDTF">2022-02-04T19:32:00Z</dcterms:created>
  <dcterms:modified xsi:type="dcterms:W3CDTF">2022-02-04T19:33:00Z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2021-02-05T13:25:23Z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17b50872-7369-4698-8461-6a5cf4992464</vt:lpwstr>
  </property>
  <property fmtid="{D5CDD505-2E9C-101B-9397-08002B2CF9AE}" pid="8" name="MSIP_Label_7b94a7b8-f06c-4dfe-bdcc-9b548fd58c31_ContentBits">
    <vt:lpwstr>0</vt:lpwstr>
  </property>
</Properties>
</file>